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B3" w:rsidRPr="00B4074C" w:rsidRDefault="00956C90" w:rsidP="00CC68D7">
      <w:pPr>
        <w:jc w:val="center"/>
        <w:outlineLvl w:val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B4074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แผนบริหารความต่อเนื่องในการดำเนินงานของ </w:t>
      </w:r>
      <w:r w:rsidR="00D44229" w:rsidRPr="00B4074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หน่วยงาน </w:t>
      </w:r>
      <w:r w:rsidR="00D44229" w:rsidRPr="00B4074C">
        <w:rPr>
          <w:rFonts w:ascii="TH SarabunPSK" w:hAnsi="TH SarabunPSK" w:cs="TH SarabunPSK"/>
          <w:b/>
          <w:bCs/>
          <w:color w:val="FF0000"/>
          <w:sz w:val="36"/>
          <w:szCs w:val="36"/>
        </w:rPr>
        <w:t>………………………..</w:t>
      </w:r>
    </w:p>
    <w:p w:rsidR="00956C90" w:rsidRPr="00B4074C" w:rsidRDefault="00956C90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บทนำ</w:t>
      </w:r>
    </w:p>
    <w:p w:rsidR="00D44229" w:rsidRPr="00B4074C" w:rsidRDefault="00E9478D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rect id="_x0000_s1224" style="position:absolute;margin-left:17.25pt;margin-top:4.8pt;width:422.25pt;height:133.5pt;z-index:251822080"/>
        </w:pict>
      </w:r>
    </w:p>
    <w:p w:rsidR="00D44229" w:rsidRPr="00B4074C" w:rsidRDefault="00D44229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56C90" w:rsidRPr="00B4074C" w:rsidRDefault="00E9478D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rect id="_x0000_s1225" style="position:absolute;margin-left:17.25pt;margin-top:29.35pt;width:422.25pt;height:162.75pt;z-index:251823104"/>
        </w:pict>
      </w:r>
      <w:r w:rsidR="00956C90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วัตถุประสงค์</w:t>
      </w:r>
    </w:p>
    <w:p w:rsidR="00D44229" w:rsidRPr="00B4074C" w:rsidRDefault="00D44229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A4373" w:rsidRPr="00B4074C" w:rsidRDefault="005A4373" w:rsidP="00D4422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50A75" w:rsidRPr="00B4074C" w:rsidRDefault="00E9478D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rect id="_x0000_s1226" style="position:absolute;margin-left:17.25pt;margin-top:24.8pt;width:422.25pt;height:248.25pt;z-index:251824128"/>
        </w:pict>
      </w:r>
      <w:r w:rsidR="00D44229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ลักษณะการดำเนินงานของ </w:t>
      </w:r>
      <w:r w:rsidR="003C2692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D44229" w:rsidRPr="00B4074C" w:rsidRDefault="00D44229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44229" w:rsidRPr="00B4074C" w:rsidRDefault="00D44229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50A75" w:rsidRPr="00B4074C" w:rsidRDefault="00CE0EF8" w:rsidP="00CE0EF8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โครงสร้าง</w:t>
      </w:r>
    </w:p>
    <w:p w:rsidR="00350A75" w:rsidRPr="00B4074C" w:rsidRDefault="00E9478D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  <w:r w:rsidRPr="00B4074C">
        <w:rPr>
          <w:rFonts w:ascii="TH SarabunPSK" w:hAnsi="TH SarabunPSK" w:cs="TH SarabunPSK"/>
          <w:b/>
          <w:bCs/>
          <w:noProof/>
          <w:color w:val="FF0000"/>
          <w:spacing w:val="2"/>
          <w:sz w:val="32"/>
          <w:szCs w:val="32"/>
        </w:rPr>
        <w:pict>
          <v:rect id="_x0000_s1223" style="position:absolute;left:0;text-align:left;margin-left:9.95pt;margin-top:4.4pt;width:439.35pt;height:666.15pt;z-index:251821056"/>
        </w:pict>
      </w: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  <w:lang w:bidi="en-US"/>
        </w:rPr>
      </w:pPr>
    </w:p>
    <w:p w:rsidR="00350A75" w:rsidRPr="00B4074C" w:rsidRDefault="00350A75" w:rsidP="00956C9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50A75" w:rsidRPr="00B4074C" w:rsidRDefault="00E9478D" w:rsidP="00F27C4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B4074C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lastRenderedPageBreak/>
        <w:pict>
          <v:rect id="_x0000_s1221" style="position:absolute;left:0;text-align:left;margin-left:8.45pt;margin-top:26.2pt;width:439.35pt;height:666.15pt;z-index:251819008"/>
        </w:pict>
      </w:r>
      <w:r w:rsidR="00F27C49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ภารกิจของหน่วยงาน</w:t>
      </w:r>
    </w:p>
    <w:p w:rsidR="00EB1409" w:rsidRPr="00B4074C" w:rsidRDefault="00AF5D2F" w:rsidP="00F27C49">
      <w:pPr>
        <w:rPr>
          <w:rFonts w:ascii="TH SarabunPSK" w:hAnsi="TH SarabunPSK" w:cs="TH SarabunPSK"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27C49" w:rsidRPr="00B4074C" w:rsidRDefault="00F27C49" w:rsidP="00F27C4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EB1409" w:rsidRPr="00B4074C" w:rsidRDefault="00EB1409" w:rsidP="00956C90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F2144" w:rsidRPr="00B4074C" w:rsidRDefault="000F2144" w:rsidP="000F214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พนักงาน</w:t>
      </w:r>
    </w:p>
    <w:p w:rsidR="00EB1409" w:rsidRPr="00B4074C" w:rsidRDefault="00EB1409" w:rsidP="000F2144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จำนวนพนักงานที่ปฏิบัติงาน</w:t>
      </w:r>
      <w:r w:rsidR="00F27C49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จำแนกได้ดังนี้</w:t>
      </w:r>
    </w:p>
    <w:tbl>
      <w:tblPr>
        <w:tblStyle w:val="ab"/>
        <w:tblW w:w="0" w:type="auto"/>
        <w:tblLook w:val="04A0"/>
      </w:tblPr>
      <w:tblGrid>
        <w:gridCol w:w="3080"/>
        <w:gridCol w:w="3081"/>
        <w:gridCol w:w="3081"/>
      </w:tblGrid>
      <w:tr w:rsidR="000F2144" w:rsidRPr="00B4074C" w:rsidTr="00CB04B9">
        <w:tc>
          <w:tcPr>
            <w:tcW w:w="3080" w:type="dxa"/>
          </w:tcPr>
          <w:p w:rsidR="000F2144" w:rsidRPr="00B4074C" w:rsidRDefault="000F2144" w:rsidP="00EB140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081" w:type="dxa"/>
          </w:tcPr>
          <w:p w:rsidR="000F2144" w:rsidRPr="00B4074C" w:rsidRDefault="000F2144" w:rsidP="00EB140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</w:t>
            </w:r>
            <w:r w:rsidR="00EB1409"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หน่วยงาน(สำนัก)</w:t>
            </w:r>
          </w:p>
        </w:tc>
        <w:tc>
          <w:tcPr>
            <w:tcW w:w="3081" w:type="dxa"/>
          </w:tcPr>
          <w:p w:rsidR="000F2144" w:rsidRPr="00B4074C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</w:t>
            </w:r>
            <w:r w:rsidR="000F2144"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พนักงาน</w:t>
            </w: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(คน)</w:t>
            </w:r>
          </w:p>
        </w:tc>
      </w:tr>
      <w:tr w:rsidR="000F2144" w:rsidRPr="00B4074C" w:rsidTr="00CB04B9">
        <w:tc>
          <w:tcPr>
            <w:tcW w:w="3080" w:type="dxa"/>
          </w:tcPr>
          <w:p w:rsidR="000F2144" w:rsidRPr="00B4074C" w:rsidRDefault="000F2144" w:rsidP="00CB04B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EB1409" w:rsidRPr="00B4074C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F27C49" w:rsidRPr="00B4074C" w:rsidRDefault="00F27C49" w:rsidP="00EB140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081" w:type="dxa"/>
          </w:tcPr>
          <w:p w:rsidR="00EB1409" w:rsidRPr="00B4074C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0F2144" w:rsidRPr="00B4074C" w:rsidTr="00CB04B9">
        <w:tc>
          <w:tcPr>
            <w:tcW w:w="3080" w:type="dxa"/>
          </w:tcPr>
          <w:p w:rsidR="000F2144" w:rsidRPr="00B4074C" w:rsidRDefault="000F2144" w:rsidP="00CB04B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0F2144" w:rsidRPr="00B4074C" w:rsidRDefault="000F2144" w:rsidP="00EB140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081" w:type="dxa"/>
          </w:tcPr>
          <w:p w:rsidR="000F2144" w:rsidRPr="00B4074C" w:rsidRDefault="000F2144" w:rsidP="00EB140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0F2144" w:rsidRPr="00B4074C" w:rsidRDefault="000F2144" w:rsidP="00956C90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5A4373" w:rsidRPr="00B4074C" w:rsidRDefault="00344393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4. </w:t>
      </w:r>
      <w:r w:rsidR="005A4373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โครงสร้างคณะบริหารความต่อเนื่อง</w:t>
      </w:r>
    </w:p>
    <w:p w:rsidR="005A4373" w:rsidRPr="00B4074C" w:rsidRDefault="005A4373" w:rsidP="00956C90">
      <w:pPr>
        <w:rPr>
          <w:rFonts w:ascii="TH SarabunPSK" w:hAnsi="TH SarabunPSK" w:cs="TH SarabunPSK"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เพื่อให้หน่วยงานในร</w:t>
      </w:r>
      <w:r w:rsidR="00F27C49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ะดับต่างๆ </w:t>
      </w: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ดำเนินการได้อย่างต่อเนื่อง จึงกำหนดให้มีคณะบริหารความต่อเนื่อง ดังนี้ </w:t>
      </w:r>
    </w:p>
    <w:p w:rsidR="005A4373" w:rsidRPr="00B4074C" w:rsidRDefault="005A4373" w:rsidP="00956C90">
      <w:pPr>
        <w:rPr>
          <w:rFonts w:ascii="TH SarabunPSK" w:hAnsi="TH SarabunPSK" w:cs="TH SarabunPSK"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1. หั</w:t>
      </w:r>
      <w:r w:rsidR="00F27C49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วหน้า คณะบริหารความต่อเนื่องของ</w:t>
      </w:r>
      <w:r w:rsidR="00F27C49" w:rsidRPr="00B4074C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………………………………………………………………………………..</w:t>
      </w:r>
    </w:p>
    <w:p w:rsidR="005A4373" w:rsidRPr="00B4074C" w:rsidRDefault="005A4373" w:rsidP="00956C90">
      <w:pPr>
        <w:rPr>
          <w:rFonts w:ascii="TH SarabunPSK" w:hAnsi="TH SarabunPSK" w:cs="TH SarabunPSK"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2. หัวหน้า</w:t>
      </w:r>
      <w:r w:rsidR="000F2144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ทีมงานบริหารความต่อเนื่องของ</w:t>
      </w:r>
      <w:r w:rsidR="00F27C49" w:rsidRPr="00B4074C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……………………………………………………………………….……..</w:t>
      </w:r>
    </w:p>
    <w:p w:rsidR="00C02635" w:rsidRPr="00B4074C" w:rsidRDefault="00C02635" w:rsidP="00956C90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4074C">
        <w:rPr>
          <w:rFonts w:ascii="TH SarabunPSK" w:hAnsi="TH SarabunPSK" w:cs="TH SarabunPSK"/>
          <w:color w:val="FF0000"/>
          <w:sz w:val="32"/>
          <w:szCs w:val="32"/>
        </w:rPr>
        <w:tab/>
        <w:t xml:space="preserve">3. </w:t>
      </w: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ทีมงานบริหารความต่อเนื่องของ</w:t>
      </w:r>
      <w:r w:rsidR="00F27C49" w:rsidRPr="00B4074C">
        <w:rPr>
          <w:rFonts w:ascii="TH SarabunPSK" w:hAnsi="TH SarabunPSK" w:cs="TH SarabunPSK"/>
          <w:color w:val="FF0000"/>
          <w:sz w:val="32"/>
          <w:szCs w:val="32"/>
        </w:rPr>
        <w:t>………………….……………………………………………………………………..</w:t>
      </w:r>
    </w:p>
    <w:p w:rsidR="005A4373" w:rsidRPr="00B4074C" w:rsidRDefault="00C02635" w:rsidP="00956C90">
      <w:pPr>
        <w:rPr>
          <w:rFonts w:ascii="TH SarabunPSK" w:hAnsi="TH SarabunPSK" w:cs="TH SarabunPSK"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4</w:t>
      </w:r>
      <w:r w:rsidR="005A4373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. ผู้ประสานงานคณะบริหารความต่อเนื่อง</w:t>
      </w:r>
      <w:r w:rsidR="00F27C49" w:rsidRPr="00B4074C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……………………………………………………………………………..</w:t>
      </w:r>
    </w:p>
    <w:p w:rsidR="005A4373" w:rsidRPr="00B4074C" w:rsidRDefault="005A4373" w:rsidP="00956C90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</w:p>
    <w:p w:rsidR="00624905" w:rsidRDefault="00624905" w:rsidP="00956C90">
      <w:pPr>
        <w:rPr>
          <w:rFonts w:ascii="TH SarabunPSK" w:hAnsi="TH SarabunPSK" w:cs="TH SarabunPSK"/>
          <w:sz w:val="32"/>
          <w:szCs w:val="32"/>
        </w:rPr>
        <w:sectPr w:rsidR="00624905" w:rsidSect="001D17B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4905" w:rsidRDefault="00E9478D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53.3pt;margin-top:22.35pt;width:.05pt;height:138.7pt;z-index:25167155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247.7pt;margin-top:-12.65pt;width:211.3pt;height:50.9pt;z-index:251684864" fillcolor="#4bacc6 [3208]" strokecolor="#4bacc6 [3208]" strokeweight="10pt">
            <v:stroke linestyle="thinThin"/>
            <v:shadow color="#868686"/>
            <v:textbox>
              <w:txbxContent>
                <w:p w:rsidR="001C6C30" w:rsidRPr="000F2144" w:rsidRDefault="001C6C30" w:rsidP="00624905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หัวหน้า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คณะกรรมการบริหารความต่อเนื่อง ของ อ.</w:t>
                  </w:r>
                  <w:proofErr w:type="spellStart"/>
                  <w:r w:rsidRPr="000F2144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อ.ป.</w:t>
                  </w:r>
                  <w:proofErr w:type="spellEnd"/>
                </w:p>
              </w:txbxContent>
            </v:textbox>
          </v:rect>
        </w:pict>
      </w:r>
    </w:p>
    <w:p w:rsidR="00624905" w:rsidRPr="00624905" w:rsidRDefault="00624905" w:rsidP="00624905">
      <w:pPr>
        <w:rPr>
          <w:rFonts w:ascii="TH SarabunPSK" w:hAnsi="TH SarabunPSK" w:cs="TH SarabunPSK"/>
          <w:sz w:val="32"/>
          <w:szCs w:val="32"/>
        </w:rPr>
      </w:pPr>
    </w:p>
    <w:p w:rsidR="00624905" w:rsidRPr="00624905" w:rsidRDefault="00E9478D" w:rsidP="006249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486.2pt;margin-top:19.25pt;width:154.9pt;height:46.9pt;z-index:251659264" fillcolor="white [3201]" strokecolor="#4bacc6 [3208]" strokeweight="5pt">
            <v:stroke linestyle="thickThin"/>
            <v:shadow color="#868686"/>
            <v:textbox>
              <w:txbxContent>
                <w:p w:rsidR="001C6C30" w:rsidRPr="000F2144" w:rsidRDefault="001C6C30" w:rsidP="006249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ผู้ประสานงาน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  <w:t>คณะกรรมการบริหารความต่อเนื่อง</w:t>
                  </w:r>
                </w:p>
              </w:txbxContent>
            </v:textbox>
          </v:rect>
        </w:pict>
      </w:r>
    </w:p>
    <w:p w:rsidR="00624905" w:rsidRPr="00624905" w:rsidRDefault="00E9478D" w:rsidP="006249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32" style="position:absolute;margin-left:353.3pt;margin-top:10.95pt;width:129.2pt;height:0;z-index:251678720" o:connectortype="straight">
            <v:stroke endarrow="block"/>
          </v:shape>
        </w:pict>
      </w:r>
    </w:p>
    <w:p w:rsidR="00624905" w:rsidRPr="00624905" w:rsidRDefault="00624905" w:rsidP="00624905">
      <w:pPr>
        <w:rPr>
          <w:rFonts w:ascii="TH SarabunPSK" w:hAnsi="TH SarabunPSK" w:cs="TH SarabunPSK"/>
          <w:sz w:val="32"/>
          <w:szCs w:val="32"/>
        </w:rPr>
      </w:pPr>
    </w:p>
    <w:p w:rsidR="00624905" w:rsidRDefault="00E9478D" w:rsidP="005A6B18">
      <w:pPr>
        <w:tabs>
          <w:tab w:val="left" w:pos="84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32" style="position:absolute;margin-left:39.55pt;margin-top:7pt;width:631.4pt;height:.1pt;z-index:25167257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4" type="#_x0000_t32" style="position:absolute;margin-left:580.7pt;margin-top:6.15pt;width:0;height:32.05pt;z-index:25174732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3" type="#_x0000_t32" style="position:absolute;margin-left:490.5pt;margin-top:6.15pt;width:0;height:32.05pt;z-index:25174630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2" type="#_x0000_t32" style="position:absolute;margin-left:400.3pt;margin-top:5.1pt;width:0;height:32.05pt;z-index:25174528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1" type="#_x0000_t32" style="position:absolute;margin-left:129.7pt;margin-top:6.15pt;width:0;height:32.05pt;z-index:25174425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0" type="#_x0000_t32" style="position:absolute;margin-left:219.9pt;margin-top:6.1pt;width:0;height:32.05pt;z-index:25174323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32" style="position:absolute;margin-left:310.1pt;margin-top:6.1pt;width:0;height:32.05pt;z-index:25167564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32" style="position:absolute;margin-left:670.9pt;margin-top:6.15pt;width:.05pt;height:32.05pt;z-index:25167769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32" style="position:absolute;margin-left:39.55pt;margin-top:6.1pt;width:0;height:32.05pt;z-index:251673600" o:connectortype="straight">
            <v:stroke endarrow="block"/>
          </v:shape>
        </w:pict>
      </w:r>
      <w:r w:rsidR="005A6B18">
        <w:rPr>
          <w:rFonts w:ascii="TH SarabunPSK" w:hAnsi="TH SarabunPSK" w:cs="TH SarabunPSK"/>
          <w:sz w:val="32"/>
          <w:szCs w:val="32"/>
        </w:rPr>
        <w:tab/>
      </w:r>
    </w:p>
    <w:p w:rsidR="002E4093" w:rsidRDefault="00E9478D" w:rsidP="0062490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8" style="position:absolute;left:0;text-align:left;margin-left:635.55pt;margin-top:7.75pt;width:70.4pt;height:89.35pt;z-index:251655167" fillcolor="white [3201]" strokecolor="#4bacc6 [3208]" strokeweight="2.5pt">
            <v:shadow color="#868686"/>
            <v:textbox>
              <w:txbxContent>
                <w:p w:rsidR="001C6C30" w:rsidRPr="000F2144" w:rsidRDefault="001C6C30" w:rsidP="00B431A7">
                  <w:pPr>
                    <w:spacing w:before="24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  <w:t>สำนักอุตสาหกรรมไม้</w:t>
                  </w:r>
                </w:p>
                <w:p w:rsidR="001C6C30" w:rsidRPr="000F2144" w:rsidRDefault="001C6C30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00" style="position:absolute;left:0;text-align:left;margin-left:456.45pt;margin-top:7.75pt;width:65.7pt;height:89.35pt;z-index:251657215" fillcolor="white [3201]" strokecolor="#4bacc6 [3208]" strokeweight="2.5pt">
            <v:shadow color="#868686"/>
            <v:textbox>
              <w:txbxContent>
                <w:p w:rsidR="001C6C30" w:rsidRPr="000F2144" w:rsidRDefault="001C6C30" w:rsidP="004A3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ภาคใต้</w:t>
                  </w:r>
                </w:p>
                <w:p w:rsidR="001C6C30" w:rsidRPr="000F2144" w:rsidRDefault="001C6C30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9" style="position:absolute;left:0;text-align:left;margin-left:367pt;margin-top:7.75pt;width:67.4pt;height:89.35pt;z-index:251656191" fillcolor="white [3201]" strokecolor="#4bacc6 [3208]" strokeweight="2.5pt">
            <v:shadow color="#868686"/>
            <v:textbox>
              <w:txbxContent>
                <w:p w:rsidR="001C6C30" w:rsidRPr="000F2144" w:rsidRDefault="001C6C30" w:rsidP="00B431A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ภาคตะวันออกเฉียงเหนือ</w:t>
                  </w:r>
                </w:p>
                <w:p w:rsidR="001C6C30" w:rsidRPr="000F2144" w:rsidRDefault="001C6C30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1" style="position:absolute;left:0;text-align:left;margin-left:279.2pt;margin-top:8.3pt;width:65.7pt;height:89.35pt;z-index:251658239" fillcolor="white [3201]" strokecolor="#4bacc6 [3208]" strokeweight="2.5pt">
            <v:shadow color="#868686"/>
            <v:textbox>
              <w:txbxContent>
                <w:p w:rsidR="001C6C30" w:rsidRPr="000F2144" w:rsidRDefault="001C6C30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ภาคกลาง</w:t>
                  </w:r>
                </w:p>
                <w:p w:rsidR="001C6C30" w:rsidRPr="000F2144" w:rsidRDefault="001C6C30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1" style="position:absolute;left:0;text-align:left;margin-left:2.55pt;margin-top:7.75pt;width:72.05pt;height:89.35pt;z-index:251651071" fillcolor="white [3201]" strokecolor="#4bacc6 [3208]" strokeweight="2.5pt">
            <v:shadow color="#868686"/>
            <v:textbox>
              <w:txbxContent>
                <w:p w:rsidR="001C6C30" w:rsidRPr="000F2144" w:rsidRDefault="001C6C30" w:rsidP="002A31A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บริหารความต่อเนื่อง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  <w:t>สำนักงานกลาง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6" style="position:absolute;left:0;text-align:left;margin-left:189.1pt;margin-top:7.75pt;width:68.05pt;height:89.35pt;z-index:251653119" fillcolor="white [3201]" strokecolor="#4bacc6 [3208]" strokeweight="2.5pt">
            <v:shadow color="#868686"/>
            <v:textbox>
              <w:txbxContent>
                <w:p w:rsidR="001C6C30" w:rsidRPr="000F2144" w:rsidRDefault="001C6C30" w:rsidP="004A3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ภาคเหนือล่าง</w:t>
                  </w:r>
                </w:p>
                <w:p w:rsidR="001C6C30" w:rsidRPr="000F2144" w:rsidRDefault="001C6C30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5" style="position:absolute;left:0;text-align:left;margin-left:96.65pt;margin-top:7.75pt;width:70.4pt;height:89.35pt;z-index:251652095" fillcolor="white [3201]" strokecolor="#4bacc6 [3208]" strokeweight="2.5pt">
            <v:shadow color="#868686"/>
            <v:textbox>
              <w:txbxContent>
                <w:p w:rsidR="001C6C30" w:rsidRPr="000F2144" w:rsidRDefault="001C6C30" w:rsidP="004A3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ภาคเหนือบน</w:t>
                  </w:r>
                </w:p>
                <w:p w:rsidR="001C6C30" w:rsidRPr="000F2144" w:rsidRDefault="001C6C30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7" style="position:absolute;left:0;text-align:left;margin-left:544.2pt;margin-top:7.75pt;width:69.25pt;height:89.35pt;z-index:251654143" fillcolor="white [3201]" strokecolor="#4bacc6 [3208]" strokeweight="2.5pt">
            <v:shadow color="#868686"/>
            <v:textbox>
              <w:txbxContent>
                <w:p w:rsidR="001C6C30" w:rsidRPr="000F2144" w:rsidRDefault="001C6C30" w:rsidP="004A3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สถาบันคชบาล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แห่งชาติฯ</w:t>
                  </w:r>
                </w:p>
                <w:p w:rsidR="001C6C30" w:rsidRPr="000F2144" w:rsidRDefault="001C6C30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E9478D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25" type="#_x0000_t32" style="position:absolute;margin-left:39.65pt;margin-top:3.7pt;width:.05pt;height:58.2pt;z-index:25174835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31" type="#_x0000_t32" style="position:absolute;margin-left:579.85pt;margin-top:3.7pt;width:.05pt;height:58.2pt;z-index:25175449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30" type="#_x0000_t32" style="position:absolute;margin-left:489.8pt;margin-top:3.7pt;width:.05pt;height:58.2pt;z-index:25175347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9" type="#_x0000_t32" style="position:absolute;margin-left:399.75pt;margin-top:3.7pt;width:.05pt;height:58.2pt;z-index:25175244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8" type="#_x0000_t32" style="position:absolute;margin-left:309.75pt;margin-top:3.7pt;width:.05pt;height:58.2pt;z-index:25175142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7" type="#_x0000_t32" style="position:absolute;margin-left:219.7pt;margin-top:4.25pt;width:.05pt;height:58.2pt;z-index:25175040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6" type="#_x0000_t32" style="position:absolute;margin-left:129.65pt;margin-top:3.7pt;width:.05pt;height:58.2pt;z-index:25174937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32" type="#_x0000_t32" style="position:absolute;margin-left:669.9pt;margin-top:3.7pt;width:.05pt;height:58.2pt;z-index:251755520" o:connectortype="straight">
            <v:stroke endarrow="block"/>
          </v:shape>
        </w:pict>
      </w: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E9478D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6" style="position:absolute;margin-left:635.55pt;margin-top:.35pt;width:70.4pt;height:93.8pt;z-index:251739136" fillcolor="white [3201]" strokecolor="#4bacc6 [3208]" strokeweight="2.5pt">
            <v:shadow color="#868686"/>
            <v:textbox style="mso-next-textbox:#_x0000_s1116">
              <w:txbxContent>
                <w:p w:rsidR="001C6C30" w:rsidRPr="000F2144" w:rsidRDefault="001C6C30" w:rsidP="00B431A7">
                  <w:pPr>
                    <w:spacing w:before="24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  <w:t>สำนักอุตสาหกรรมไม้</w:t>
                  </w:r>
                </w:p>
                <w:p w:rsidR="001C6C30" w:rsidRPr="000F2144" w:rsidRDefault="001C6C30" w:rsidP="00B431A7">
                  <w:pPr>
                    <w:spacing w:before="240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2" style="position:absolute;margin-left:2.55pt;margin-top:.35pt;width:72.05pt;height:93.8pt;z-index:251735040" fillcolor="white [3201]" strokecolor="#4bacc6 [3208]" strokeweight="2.5pt">
            <v:shadow color="#868686"/>
            <v:textbox style="mso-next-textbox:#_x0000_s1112">
              <w:txbxContent>
                <w:p w:rsidR="001C6C30" w:rsidRPr="000F2144" w:rsidRDefault="001C6C30" w:rsidP="002A31A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บริหารความต่อเนื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่อง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  <w:t>สำนักงานกลาง</w:t>
                  </w:r>
                </w:p>
                <w:p w:rsidR="001C6C30" w:rsidRPr="000F2144" w:rsidRDefault="001C6C30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8" style="position:absolute;margin-left:456.4pt;margin-top:.35pt;width:65.7pt;height:93.8pt;z-index:251741184" fillcolor="white [3201]" strokecolor="#4bacc6 [3208]" strokeweight="2.5pt">
            <v:shadow color="#868686"/>
            <v:textbox style="mso-next-textbox:#_x0000_s1118">
              <w:txbxContent>
                <w:p w:rsidR="001C6C30" w:rsidRPr="000F2144" w:rsidRDefault="001C6C30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ภาคใต้</w:t>
                  </w:r>
                </w:p>
                <w:p w:rsidR="001C6C30" w:rsidRPr="000F2144" w:rsidRDefault="001C6C30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7" style="position:absolute;margin-left:366.9pt;margin-top:.35pt;width:67.45pt;height:93.8pt;z-index:251740160" fillcolor="white [3201]" strokecolor="#4bacc6 [3208]" strokeweight="2.5pt">
            <v:shadow color="#868686"/>
            <v:textbox style="mso-next-textbox:#_x0000_s1117">
              <w:txbxContent>
                <w:p w:rsidR="001C6C30" w:rsidRPr="000F2144" w:rsidRDefault="001C6C30" w:rsidP="00B431A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ภาคตะวันออกเฉียงเหนือ</w:t>
                  </w:r>
                </w:p>
                <w:p w:rsidR="001C6C30" w:rsidRPr="000F2144" w:rsidRDefault="001C6C30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5" style="position:absolute;margin-left:544.15pt;margin-top:.35pt;width:69.3pt;height:93.8pt;z-index:251738112" fillcolor="white [3201]" strokecolor="#4bacc6 [3208]" strokeweight="2.5pt">
            <v:shadow color="#868686"/>
            <v:textbox style="mso-next-textbox:#_x0000_s1115">
              <w:txbxContent>
                <w:p w:rsidR="001C6C30" w:rsidRPr="000F2144" w:rsidRDefault="001C6C30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สถาบันคชบาล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แห่งชาติฯ</w:t>
                  </w:r>
                </w:p>
                <w:p w:rsidR="001C6C30" w:rsidRPr="000F2144" w:rsidRDefault="001C6C30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4" style="position:absolute;margin-left:189.1pt;margin-top:.35pt;width:68pt;height:93.8pt;z-index:251737088" fillcolor="white [3201]" strokecolor="#4bacc6 [3208]" strokeweight="2.5pt">
            <v:shadow color="#868686"/>
            <v:textbox style="mso-next-textbox:#_x0000_s1114">
              <w:txbxContent>
                <w:p w:rsidR="001C6C30" w:rsidRPr="000F2144" w:rsidRDefault="001C6C30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ภาคเหนือล่าง</w:t>
                  </w:r>
                </w:p>
                <w:p w:rsidR="001C6C30" w:rsidRPr="000F2144" w:rsidRDefault="001C6C30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3" style="position:absolute;margin-left:96.65pt;margin-top:.35pt;width:70.4pt;height:93.8pt;z-index:251736064" fillcolor="white [3201]" strokecolor="#4bacc6 [3208]" strokeweight="2.5pt">
            <v:shadow color="#868686"/>
            <v:textbox style="mso-next-textbox:#_x0000_s1113">
              <w:txbxContent>
                <w:p w:rsidR="001C6C30" w:rsidRPr="000F2144" w:rsidRDefault="001C6C30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ภาคเหนือบน</w:t>
                  </w:r>
                </w:p>
                <w:p w:rsidR="001C6C30" w:rsidRPr="000F2144" w:rsidRDefault="001C6C30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9" style="position:absolute;margin-left:279.15pt;margin-top:.9pt;width:65.7pt;height:93.8pt;z-index:251742208" fillcolor="white [3201]" strokecolor="#4bacc6 [3208]" strokeweight="2.5pt">
            <v:shadow color="#868686"/>
            <v:textbox style="mso-next-textbox:#_x0000_s1119">
              <w:txbxContent>
                <w:p w:rsidR="001C6C30" w:rsidRPr="000F2144" w:rsidRDefault="001C6C30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proofErr w:type="spellStart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</w:t>
                  </w:r>
                  <w:proofErr w:type="spellEnd"/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ภาคกลาง</w:t>
                  </w:r>
                </w:p>
                <w:p w:rsidR="001C6C30" w:rsidRPr="000F2144" w:rsidRDefault="001C6C30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5A4373" w:rsidRDefault="002E4093" w:rsidP="002E4093">
      <w:pPr>
        <w:tabs>
          <w:tab w:val="left" w:pos="105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E4093" w:rsidRDefault="002E4093" w:rsidP="002E4093">
      <w:pPr>
        <w:tabs>
          <w:tab w:val="left" w:pos="10515"/>
        </w:tabs>
        <w:rPr>
          <w:rFonts w:ascii="TH SarabunPSK" w:hAnsi="TH SarabunPSK" w:cs="TH SarabunPSK"/>
          <w:sz w:val="32"/>
          <w:szCs w:val="32"/>
        </w:rPr>
      </w:pPr>
    </w:p>
    <w:p w:rsidR="002E4093" w:rsidRDefault="00E9478D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81" style="position:absolute;margin-left:239.4pt;margin-top:2.2pt;width:232.75pt;height:50.9pt;z-index:251813888" fillcolor="#4bacc6 [3208]" strokecolor="#4bacc6 [3208]" strokeweight="10pt">
            <v:stroke linestyle="thinThin"/>
            <v:shadow color="#868686"/>
            <v:textbox style="mso-next-textbox:#_x0000_s1081">
              <w:txbxContent>
                <w:p w:rsidR="001C6C30" w:rsidRPr="003A48EE" w:rsidRDefault="001C6C30" w:rsidP="002E4093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48E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หัวหน้า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 w:rsidRPr="003A48E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คณะกรรมการบริหารความต่อเนื่อง ของ อ.</w:t>
                  </w:r>
                  <w:proofErr w:type="spellStart"/>
                  <w:r w:rsidRPr="003A48E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อ.ป.</w:t>
                  </w:r>
                  <w:proofErr w:type="spellEnd"/>
                </w:p>
              </w:txbxContent>
            </v:textbox>
          </v:rect>
        </w:pict>
      </w:r>
    </w:p>
    <w:p w:rsidR="002E4093" w:rsidRPr="00624905" w:rsidRDefault="00E9478D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2" type="#_x0000_t32" style="position:absolute;margin-left:357.2pt;margin-top:13.75pt;width:.05pt;height:157.4pt;flip:y;z-index:251711488" o:connectortype="straight"/>
        </w:pict>
      </w:r>
    </w:p>
    <w:p w:rsidR="002E4093" w:rsidRPr="00624905" w:rsidRDefault="00E9478D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8" style="position:absolute;margin-left:506.15pt;margin-top:3.1pt;width:154.9pt;height:46.9pt;z-index:251686912" fillcolor="white [3201]" strokecolor="#4bacc6 [3208]" strokeweight="5pt">
            <v:stroke linestyle="thickThin"/>
            <v:shadow color="#868686"/>
            <v:textbox style="mso-next-textbox:#_x0000_s1058">
              <w:txbxContent>
                <w:p w:rsidR="001C6C30" w:rsidRPr="00624905" w:rsidRDefault="001C6C30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ผู้ประสานงาน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คณะกรรมการบริหารความต่อเนื่อง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5" type="#_x0000_t32" style="position:absolute;margin-left:357.85pt;margin-top:25.6pt;width:148.3pt;height:.05pt;z-index:251704320" o:connectortype="straight">
            <v:stroke endarrow="block"/>
          </v:shape>
        </w:pict>
      </w:r>
    </w:p>
    <w:p w:rsidR="002E4093" w:rsidRPr="00624905" w:rsidRDefault="00E9478D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3" style="position:absolute;margin-left:278.4pt;margin-top:26.65pt;width:144.75pt;height:60.15pt;z-index:251712512" fillcolor="white [3201]" strokecolor="#4bacc6 [3208]" strokeweight="2.5pt">
            <v:shadow color="#868686"/>
            <v:textbox style="mso-next-textbox:#_x0000_s1083">
              <w:txbxContent>
                <w:p w:rsidR="001C6C30" w:rsidRPr="00624905" w:rsidRDefault="001C6C30" w:rsidP="008E4A8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หัวหน้าทีม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อ.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อ.ป.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(สำนักงานกลาง)</w:t>
                  </w:r>
                </w:p>
              </w:txbxContent>
            </v:textbox>
          </v:rect>
        </w:pict>
      </w:r>
    </w:p>
    <w:p w:rsidR="002E4093" w:rsidRDefault="00E9478D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218" style="position:absolute;margin-left:465.25pt;margin-top:27.75pt;width:144.75pt;height:46.05pt;z-index:251816960" fillcolor="white [3201]" strokecolor="#4bacc6 [3208]" strokeweight="2.5pt">
            <v:shadow color="#868686"/>
            <v:textbox style="mso-next-textbox:#_x0000_s1218">
              <w:txbxContent>
                <w:p w:rsidR="001C6C30" w:rsidRPr="00624905" w:rsidRDefault="001C6C30" w:rsidP="00B26B06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ผู้ประสานงาน (หัวหน้าฝ่าย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,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หัวหน้าส่วนอำนวยการ)</w:t>
                  </w:r>
                </w:p>
              </w:txbxContent>
            </v:textbox>
          </v:rect>
        </w:pict>
      </w:r>
    </w:p>
    <w:p w:rsidR="008E4A8C" w:rsidRDefault="008E4A8C" w:rsidP="002E4093">
      <w:pPr>
        <w:rPr>
          <w:rFonts w:ascii="TH SarabunPSK" w:hAnsi="TH SarabunPSK" w:cs="TH SarabunPSK"/>
          <w:sz w:val="32"/>
          <w:szCs w:val="32"/>
        </w:rPr>
      </w:pPr>
    </w:p>
    <w:p w:rsidR="008E4A8C" w:rsidRPr="00624905" w:rsidRDefault="00E9478D" w:rsidP="008E4A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9" type="#_x0000_t32" style="position:absolute;margin-left:357pt;margin-top:2.25pt;width:107.2pt;height:0;z-index:25181798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84" type="#_x0000_t32" style="position:absolute;margin-left:10.3pt;margin-top:17.2pt;width:0;height:135.65pt;z-index:2517135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9" type="#_x0000_t32" style="position:absolute;margin-left:10.3pt;margin-top:17.2pt;width:628.95pt;height:1.2pt;z-index:25169817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1" type="#_x0000_t32" style="position:absolute;margin-left:216.3pt;margin-top:18.35pt;width:.85pt;height:32.05pt;z-index:25170022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0" type="#_x0000_t32" style="position:absolute;margin-left:75.65pt;margin-top:18.35pt;width:0;height:32.05pt;z-index:25169920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4" type="#_x0000_t32" style="position:absolute;margin-left:639.2pt;margin-top:19.3pt;width:.05pt;height:32.05pt;z-index:25170329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3" type="#_x0000_t32" style="position:absolute;margin-left:498.5pt;margin-top:19.3pt;width:0;height:32.05pt;z-index:25170227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2" type="#_x0000_t32" style="position:absolute;margin-left:357.85pt;margin-top:19.3pt;width:0;height:32.05pt;z-index:251701248" o:connectortype="straight">
            <v:stroke endarrow="block"/>
          </v:shape>
        </w:pict>
      </w:r>
    </w:p>
    <w:p w:rsid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Default="00E9478D" w:rsidP="002E409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9" style="position:absolute;left:0;text-align:left;margin-left:21pt;margin-top:13.05pt;width:112.45pt;height:69.6pt;z-index:251687936" fillcolor="white [3201]" strokecolor="#4bacc6 [3208]" strokeweight="2.5pt">
            <v:shadow color="#868686"/>
            <v:textbox style="mso-next-textbox:#_x0000_s1059">
              <w:txbxContent>
                <w:p w:rsidR="001C6C30" w:rsidRPr="00624905" w:rsidRDefault="001C6C30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สำนักอำนวยการ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2" style="position:absolute;left:0;text-align:left;margin-left:300.9pt;margin-top:13.05pt;width:115.05pt;height:69.6pt;z-index:251691008" fillcolor="white [3201]" strokecolor="#4bacc6 [3208]" strokeweight="2.5pt">
            <v:shadow color="#868686"/>
            <v:textbox style="mso-next-textbox:#_x0000_s1062">
              <w:txbxContent>
                <w:p w:rsidR="001C6C30" w:rsidRPr="00624905" w:rsidRDefault="001C6C30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สำนักบัญชีและการเงิน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1" style="position:absolute;left:0;text-align:left;margin-left:159.65pt;margin-top:13.05pt;width:115.05pt;height:69.6pt;z-index:251689984" fillcolor="white [3201]" strokecolor="#4bacc6 [3208]" strokeweight="2.5pt">
            <v:shadow color="#868686"/>
            <v:textbox style="mso-next-textbox:#_x0000_s1061">
              <w:txbxContent>
                <w:p w:rsidR="001C6C30" w:rsidRPr="00624905" w:rsidRDefault="001C6C30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สำนักตรวจสอบภายใน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3" style="position:absolute;left:0;text-align:left;margin-left:442.15pt;margin-top:13.05pt;width:115.05pt;height:69.6pt;z-index:251692032" fillcolor="white [3201]" strokecolor="#4bacc6 [3208]" strokeweight="2.5pt">
            <v:shadow color="#868686"/>
            <v:textbox style="mso-next-textbox:#_x0000_s1063">
              <w:txbxContent>
                <w:p w:rsidR="001C6C30" w:rsidRDefault="001C6C30" w:rsidP="008E4A8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</w:p>
                <w:p w:rsidR="001C6C30" w:rsidRPr="00624905" w:rsidRDefault="001C6C30" w:rsidP="008E4A8C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  <w:t>สำนักกิจกรรมสัมพันธ์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4" style="position:absolute;left:0;text-align:left;margin-left:583.45pt;margin-top:13.05pt;width:115.05pt;height:69.6pt;z-index:251693056" fillcolor="white [3201]" strokecolor="#4bacc6 [3208]" strokeweight="2.5pt">
            <v:shadow color="#868686"/>
            <v:textbox style="mso-next-textbox:#_x0000_s1064">
              <w:txbxContent>
                <w:p w:rsidR="001C6C30" w:rsidRPr="00624905" w:rsidRDefault="001C6C30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  <w:t>สำนักทรัพยากรมนุษย์</w:t>
                  </w:r>
                </w:p>
              </w:txbxContent>
            </v:textbox>
          </v:rect>
        </w:pict>
      </w: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E9478D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5" type="#_x0000_t32" style="position:absolute;margin-left:10.3pt;margin-top:9.75pt;width:629pt;height:.9pt;flip:y;z-index:25171456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6" type="#_x0000_t32" style="position:absolute;margin-left:75.6pt;margin-top:8.9pt;width:.05pt;height:22.45pt;z-index:25170534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9" type="#_x0000_t32" style="position:absolute;margin-left:498.5pt;margin-top:10.6pt;width:0;height:22.45pt;z-index:25170841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8" type="#_x0000_t32" style="position:absolute;margin-left:357pt;margin-top:10.6pt;width:.85pt;height:22.45pt;z-index:25170739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7" type="#_x0000_t32" style="position:absolute;margin-left:216.3pt;margin-top:11.45pt;width:.05pt;height:22.45pt;z-index:25170636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80" type="#_x0000_t32" style="position:absolute;margin-left:639.2pt;margin-top:9.75pt;width:.1pt;height:22.45pt;z-index:251709440" o:connectortype="straight">
            <v:stroke endarrow="block"/>
          </v:shape>
        </w:pict>
      </w:r>
    </w:p>
    <w:p w:rsidR="002E4093" w:rsidRPr="002E4093" w:rsidRDefault="00E9478D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0" style="position:absolute;margin-left:21pt;margin-top:4.8pt;width:112.45pt;height:70.45pt;z-index:251688960" fillcolor="white [3201]" strokecolor="#4bacc6 [3208]" strokeweight="2.5pt">
            <v:shadow color="#868686"/>
            <v:textbox style="mso-next-textbox:#_x0000_s1060">
              <w:txbxContent>
                <w:p w:rsidR="001C6C30" w:rsidRPr="00624905" w:rsidRDefault="001C6C30" w:rsidP="008E4A8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  <w:t>สำนักนโยบายแผนและงบประมาณ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5" style="position:absolute;margin-left:159.65pt;margin-top:4.8pt;width:115.05pt;height:70.45pt;z-index:251694080" fillcolor="white [3201]" strokecolor="#4bacc6 [3208]" strokeweight="2.5pt">
            <v:shadow color="#868686"/>
            <v:textbox style="mso-next-textbox:#_x0000_s1065">
              <w:txbxContent>
                <w:p w:rsidR="001C6C30" w:rsidRPr="00624905" w:rsidRDefault="001C6C30" w:rsidP="009B53FB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สำนักวิจัยพัฒนาและสารสนเทศ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7" style="position:absolute;margin-left:442.15pt;margin-top:4.8pt;width:115.05pt;height:70.45pt;z-index:251696128" fillcolor="white [3201]" strokecolor="#4bacc6 [3208]" strokeweight="2.5pt">
            <v:shadow color="#868686"/>
            <v:textbox style="mso-next-textbox:#_x0000_s1067">
              <w:txbxContent>
                <w:p w:rsidR="001C6C30" w:rsidRDefault="001C6C30" w:rsidP="002E409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บริหารความต่อเนื่องของ</w:t>
                  </w:r>
                </w:p>
                <w:p w:rsidR="001C6C30" w:rsidRPr="00624905" w:rsidRDefault="001C6C30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สำนักนวัตกรรมไม้เศรษฐกิจ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6" style="position:absolute;margin-left:300.9pt;margin-top:4.8pt;width:115.05pt;height:70.45pt;z-index:251695104" fillcolor="white [3201]" strokecolor="#4bacc6 [3208]" strokeweight="2.5pt">
            <v:shadow color="#868686"/>
            <v:textbox style="mso-next-textbox:#_x0000_s1066">
              <w:txbxContent>
                <w:p w:rsidR="001C6C30" w:rsidRPr="00624905" w:rsidRDefault="001C6C30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สำนักกฎหมาย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8" style="position:absolute;margin-left:583.45pt;margin-top:4.8pt;width:115.05pt;height:70.45pt;z-index:251697152" fillcolor="white [3201]" strokecolor="#4bacc6 [3208]" strokeweight="2.5pt">
            <v:shadow color="#868686"/>
            <v:textbox style="mso-next-textbox:#_x0000_s1068">
              <w:txbxContent>
                <w:p w:rsidR="001C6C30" w:rsidRPr="00624905" w:rsidRDefault="001C6C30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ธุรกิจและการตลาด</w:t>
                  </w:r>
                </w:p>
                <w:p w:rsidR="001C6C30" w:rsidRPr="00624905" w:rsidRDefault="001C6C30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A11DF7" w:rsidRPr="00624905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C3BC8" w:rsidRDefault="00E9478D" w:rsidP="00A11D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84" style="position:absolute;margin-left:278.4pt;margin-top:11.9pt;width:144.75pt;height:60.15pt;z-index:251782144" fillcolor="white [3201]" strokecolor="#4bacc6 [3208]" strokeweight="2.5pt">
            <v:shadow color="#868686"/>
            <v:textbox style="mso-next-textbox:#_x0000_s1184">
              <w:txbxContent>
                <w:p w:rsidR="001C6C30" w:rsidRPr="00B4074C" w:rsidRDefault="001C6C30" w:rsidP="00A11D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</w:pPr>
                  <w:r w:rsidRPr="00B4074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หัวหน้าทีม</w:t>
                  </w:r>
                  <w:r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br/>
                  </w:r>
                  <w:r w:rsidRPr="00B4074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 xml:space="preserve">บริหารความต่อเนื่องของ </w:t>
                  </w:r>
                  <w:r w:rsidR="00B4074C"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..................................</w:t>
                  </w:r>
                  <w:r w:rsidRPr="00B4074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br/>
                  </w:r>
                </w:p>
              </w:txbxContent>
            </v:textbox>
          </v:rect>
        </w:pict>
      </w:r>
    </w:p>
    <w:p w:rsidR="00AC3BC8" w:rsidRDefault="00AC3BC8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Default="00E9478D" w:rsidP="00A11D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215" style="position:absolute;margin-left:460.55pt;margin-top:22.45pt;width:144.75pt;height:61.8pt;z-index:251814912" fillcolor="white [3201]" strokecolor="#4bacc6 [3208]" strokeweight="2.5pt">
            <v:shadow color="#868686"/>
            <v:textbox style="mso-next-textbox:#_x0000_s1215">
              <w:txbxContent>
                <w:p w:rsidR="001C6C30" w:rsidRPr="00B4074C" w:rsidRDefault="001C6C30" w:rsidP="003E758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</w:pPr>
                  <w:r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ผู้ประสานงาน (หัวหน้าฝ่าย</w:t>
                  </w:r>
                  <w:r w:rsidRPr="00B4074C"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  <w:t xml:space="preserve">, </w:t>
                  </w:r>
                  <w:r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หัวหน้าส่วนอำนวยการ)</w:t>
                  </w:r>
                  <w:r w:rsidR="00B4074C"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.................................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74" type="#_x0000_t32" style="position:absolute;margin-left:353.3pt;margin-top:10.45pt;width:.05pt;height:115.75pt;z-index:251771904" o:connectortype="straight">
            <v:stroke endarrow="block"/>
          </v:shape>
        </w:pict>
      </w:r>
    </w:p>
    <w:p w:rsidR="00A11DF7" w:rsidRDefault="00E9478D" w:rsidP="00A11D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6" type="#_x0000_t32" style="position:absolute;margin-left:353.35pt;margin-top:15.15pt;width:107.2pt;height:0;z-index:251815936" o:connectortype="straight">
            <v:stroke endarrow="block"/>
          </v:shape>
        </w:pict>
      </w:r>
    </w:p>
    <w:p w:rsidR="00A11DF7" w:rsidRPr="00624905" w:rsidRDefault="00A11DF7" w:rsidP="00A11D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1DF7" w:rsidRDefault="00E9478D" w:rsidP="00A11D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71" type="#_x0000_t32" style="position:absolute;margin-left:193.4pt;margin-top:11.85pt;width:312.75pt;height:.05pt;z-index:2517688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75" type="#_x0000_t32" style="position:absolute;margin-left:506.15pt;margin-top:11.8pt;width:0;height:32.05pt;z-index:25177292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73" type="#_x0000_t32" style="position:absolute;margin-left:193.4pt;margin-top:11.8pt;width:.85pt;height:32.05pt;z-index:251770880" o:connectortype="straight">
            <v:stroke endarrow="block"/>
          </v:shape>
        </w:pict>
      </w:r>
    </w:p>
    <w:p w:rsidR="00A11DF7" w:rsidRDefault="00E9478D" w:rsidP="00A11D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65" style="position:absolute;left:0;text-align:left;margin-left:429.55pt;margin-top:13.05pt;width:144.75pt;height:69.6pt;z-index:251762688" fillcolor="white [3201]" strokecolor="#4bacc6 [3208]" strokeweight="2.5pt">
            <v:shadow color="#868686"/>
            <v:textbox>
              <w:txbxContent>
                <w:p w:rsidR="001C6C30" w:rsidRPr="00B4074C" w:rsidRDefault="001C6C30" w:rsidP="00E61DB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8"/>
                    </w:rPr>
                  </w:pPr>
                </w:p>
                <w:p w:rsidR="001C6C30" w:rsidRPr="00B4074C" w:rsidRDefault="001C6C30" w:rsidP="00E61DB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8"/>
                      <w:cs/>
                    </w:rPr>
                  </w:pPr>
                  <w:r w:rsidRPr="00B4074C">
                    <w:rPr>
                      <w:rFonts w:ascii="TH SarabunPSK" w:hAnsi="TH SarabunPSK" w:cs="TH SarabunPSK"/>
                      <w:b/>
                      <w:bCs/>
                      <w:color w:val="FF0000"/>
                      <w:sz w:val="28"/>
                      <w:cs/>
                    </w:rPr>
                    <w:t>หัวหน้าทีมระดับส่วน</w:t>
                  </w:r>
                  <w:r w:rsidR="00B4074C"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8"/>
                      <w:cs/>
                    </w:rPr>
                    <w:t>........................................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64" style="position:absolute;left:0;text-align:left;margin-left:273.1pt;margin-top:13.05pt;width:144.75pt;height:69.6pt;z-index:251761664" fillcolor="white [3201]" strokecolor="#4bacc6 [3208]" strokeweight="2.5pt">
            <v:shadow color="#868686"/>
            <v:textbox>
              <w:txbxContent>
                <w:p w:rsidR="001C6C30" w:rsidRPr="00B4074C" w:rsidRDefault="001C6C30" w:rsidP="00E61DB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</w:pPr>
                  <w:r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หัวหน้าทีมส่วนแผนและงบประมาณ</w:t>
                  </w:r>
                  <w:r w:rsidR="00B4074C"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.....................................................</w:t>
                  </w:r>
                </w:p>
                <w:p w:rsidR="001C6C30" w:rsidRPr="00B4074C" w:rsidRDefault="001C6C30" w:rsidP="00E61DB4">
                  <w:pPr>
                    <w:rPr>
                      <w:color w:val="FF0000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63" style="position:absolute;left:0;text-align:left;margin-left:116.65pt;margin-top:13.05pt;width:144.75pt;height:69.6pt;z-index:251760640" fillcolor="white [3201]" strokecolor="#4bacc6 [3208]" strokeweight="2.5pt">
            <v:shadow color="#868686"/>
            <v:textbox>
              <w:txbxContent>
                <w:p w:rsidR="001C6C30" w:rsidRPr="00B4074C" w:rsidRDefault="001C6C30" w:rsidP="00E61DB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</w:p>
                <w:p w:rsidR="001C6C30" w:rsidRPr="00B4074C" w:rsidRDefault="001C6C30" w:rsidP="00A11D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</w:pPr>
                  <w:r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หัวหน้าทีมส่วนอำนวยการ</w:t>
                  </w:r>
                  <w:r w:rsidR="00B4074C" w:rsidRPr="00B4074C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................................................</w:t>
                  </w:r>
                </w:p>
              </w:txbxContent>
            </v:textbox>
          </v:rect>
        </w:pict>
      </w:r>
    </w:p>
    <w:p w:rsidR="00A11DF7" w:rsidRPr="002E4093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Pr="002E4093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Pr="002E4093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Pr="002E4093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Pr="00AC3BC8" w:rsidRDefault="00AC3BC8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C3BC8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การติดต่อประสานงาน ระหว่างทีมงานต่างๆ ใช้การติดต่อผ่านโทรศัพท์ตามแผนผังแสดงหมายเลขโทรศัพท์ของหน่วยงาน</w:t>
      </w:r>
    </w:p>
    <w:p w:rsidR="00AC3BC8" w:rsidRDefault="00AC3BC8" w:rsidP="00A11DF7">
      <w:pPr>
        <w:rPr>
          <w:rFonts w:ascii="TH SarabunPSK" w:hAnsi="TH SarabunPSK" w:cs="TH SarabunPSK"/>
          <w:sz w:val="32"/>
          <w:szCs w:val="32"/>
        </w:rPr>
      </w:pPr>
    </w:p>
    <w:p w:rsidR="00CC68D7" w:rsidRDefault="00CC68D7" w:rsidP="002E4093">
      <w:pPr>
        <w:tabs>
          <w:tab w:val="left" w:pos="10515"/>
        </w:tabs>
        <w:rPr>
          <w:rFonts w:ascii="TH SarabunPSK" w:hAnsi="TH SarabunPSK" w:cs="TH SarabunPSK"/>
          <w:sz w:val="32"/>
          <w:szCs w:val="32"/>
        </w:rPr>
        <w:sectPr w:rsidR="00CC68D7" w:rsidSect="0062490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95639" w:rsidRPr="00B4074C" w:rsidRDefault="00344393" w:rsidP="00795639">
      <w:pPr>
        <w:tabs>
          <w:tab w:val="left" w:pos="10515"/>
        </w:tabs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5. </w:t>
      </w:r>
      <w:r w:rsidR="00CC68D7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ขอบเขตการบริหารความต่อเนื่อง</w:t>
      </w:r>
    </w:p>
    <w:p w:rsidR="00E33C26" w:rsidRPr="00B4074C" w:rsidRDefault="00E9478D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rect id="_x0000_s1222" style="position:absolute;margin-left:8.1pt;margin-top:7.4pt;width:439.35pt;height:666.15pt;z-index:251820032"/>
        </w:pict>
      </w: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33C26" w:rsidRPr="00B4074C" w:rsidRDefault="00E33C26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06278" w:rsidRPr="00B4074C" w:rsidRDefault="00E07A48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6</w:t>
      </w:r>
      <w:r w:rsidR="00D06278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 รายชื่อบุคลากรและบทบาททีมงานบริหารความต่อเนื่อง (</w:t>
      </w:r>
      <w:r w:rsidR="00D06278" w:rsidRPr="00B4074C">
        <w:rPr>
          <w:rFonts w:ascii="TH SarabunPSK" w:hAnsi="TH SarabunPSK" w:cs="TH SarabunPSK"/>
          <w:b/>
          <w:bCs/>
          <w:color w:val="FF0000"/>
          <w:sz w:val="32"/>
          <w:szCs w:val="32"/>
        </w:rPr>
        <w:t>BCP Team</w:t>
      </w:r>
      <w:r w:rsidR="00D06278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ab"/>
        <w:tblW w:w="9876" w:type="dxa"/>
        <w:tblInd w:w="-176" w:type="dxa"/>
        <w:tblLook w:val="04A0"/>
      </w:tblPr>
      <w:tblGrid>
        <w:gridCol w:w="568"/>
        <w:gridCol w:w="2126"/>
        <w:gridCol w:w="1228"/>
        <w:gridCol w:w="2458"/>
        <w:gridCol w:w="1937"/>
        <w:gridCol w:w="1559"/>
      </w:tblGrid>
      <w:tr w:rsidR="00D06278" w:rsidRPr="00B4074C" w:rsidTr="005A69D4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D06278" w:rsidRPr="00B4074C" w:rsidRDefault="00D06278" w:rsidP="00D06278">
            <w:pPr>
              <w:spacing w:before="240"/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4074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ที่</w:t>
            </w: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4074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บุคลากรหลัก</w:t>
            </w:r>
          </w:p>
        </w:tc>
        <w:tc>
          <w:tcPr>
            <w:tcW w:w="2458" w:type="dxa"/>
            <w:vMerge w:val="restart"/>
          </w:tcPr>
          <w:p w:rsidR="00D06278" w:rsidRPr="00B4074C" w:rsidRDefault="00D06278" w:rsidP="00D06278">
            <w:pPr>
              <w:spacing w:before="240"/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4074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บทบาท</w:t>
            </w:r>
          </w:p>
        </w:tc>
        <w:tc>
          <w:tcPr>
            <w:tcW w:w="3496" w:type="dxa"/>
            <w:gridSpan w:val="2"/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4074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บุคลากรสำรอง</w:t>
            </w:r>
          </w:p>
        </w:tc>
      </w:tr>
      <w:tr w:rsidR="00D06278" w:rsidRPr="00B4074C" w:rsidTr="008C18AC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06278" w:rsidRPr="00B4074C" w:rsidRDefault="00D06278" w:rsidP="00CC68D7">
            <w:pPr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6278" w:rsidRPr="00B4074C" w:rsidRDefault="00D06278" w:rsidP="00CB04B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ชื่อ</w:t>
            </w:r>
          </w:p>
        </w:tc>
        <w:tc>
          <w:tcPr>
            <w:tcW w:w="1228" w:type="dxa"/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4074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เบอร์โทรศัพท์</w:t>
            </w:r>
          </w:p>
        </w:tc>
        <w:tc>
          <w:tcPr>
            <w:tcW w:w="2458" w:type="dxa"/>
            <w:vMerge/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ชื่อ</w:t>
            </w:r>
          </w:p>
        </w:tc>
        <w:tc>
          <w:tcPr>
            <w:tcW w:w="1559" w:type="dxa"/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4074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เบอร์โทรศัพท์</w:t>
            </w:r>
          </w:p>
        </w:tc>
      </w:tr>
      <w:tr w:rsidR="00D06278" w:rsidRPr="00B4074C" w:rsidTr="004647AB">
        <w:trPr>
          <w:trHeight w:val="50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06278" w:rsidRPr="00B4074C" w:rsidRDefault="00D06278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1.</w:t>
            </w:r>
          </w:p>
          <w:p w:rsidR="00D06278" w:rsidRPr="00B4074C" w:rsidRDefault="00D06278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D06278" w:rsidRPr="00B4074C" w:rsidRDefault="00D06278" w:rsidP="00DE4C1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B86ECA" w:rsidRPr="00B4074C" w:rsidRDefault="00B86E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06278" w:rsidRPr="00B4074C" w:rsidTr="004647AB">
        <w:trPr>
          <w:trHeight w:val="5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8" w:rsidRPr="00B4074C" w:rsidRDefault="00D06278" w:rsidP="00E33C26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78" w:rsidRPr="00B4074C" w:rsidRDefault="00D06278" w:rsidP="00E33C26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06278" w:rsidRPr="00B4074C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78E3" w:rsidRPr="00B4074C" w:rsidRDefault="00FC78E3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252B0A" w:rsidRPr="00B4074C" w:rsidRDefault="00252B0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4647AB">
        <w:trPr>
          <w:trHeight w:val="5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44DEC" w:rsidRPr="00B4074C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Pr="00B4074C" w:rsidRDefault="00426611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44DEC" w:rsidRPr="00B4074C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44DEC" w:rsidRPr="00B4074C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44DEC" w:rsidRPr="00B4074C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44DEC" w:rsidRPr="00B4074C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44DEC" w:rsidRPr="00B4074C" w:rsidRDefault="00A44DEC" w:rsidP="00A44DEC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44DEC" w:rsidRPr="00B4074C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B4074C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A44DEC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A20CA" w:rsidRPr="00B4074C" w:rsidTr="00E33C26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B4074C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B4074C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B4074C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E4C1E" w:rsidRPr="00B4074C" w:rsidTr="00E33C26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B4074C" w:rsidRDefault="00DE4C1E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B4074C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E4C1E" w:rsidRPr="00B4074C" w:rsidTr="00E33C2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B4074C" w:rsidRDefault="00DE4C1E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B4074C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E4C1E" w:rsidRPr="00B4074C" w:rsidTr="00E33C26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B4074C" w:rsidRDefault="00DE4C1E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B4074C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E4C1E" w:rsidRPr="00B4074C" w:rsidTr="00E33C26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B4074C" w:rsidRDefault="00DE4C1E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B4074C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E33C26" w:rsidRPr="00B4074C" w:rsidTr="00E33C26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B4074C" w:rsidRDefault="00E33C26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26" w:rsidRPr="00B4074C" w:rsidRDefault="00E33C26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33C26" w:rsidRPr="00B4074C" w:rsidRDefault="00E33C26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E33C26" w:rsidRPr="00B4074C" w:rsidRDefault="00E33C26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E33C26" w:rsidRPr="00B4074C" w:rsidRDefault="00E33C26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3C26" w:rsidRPr="00B4074C" w:rsidRDefault="00E33C26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E4C1E" w:rsidRPr="00B4074C" w:rsidTr="00E33C26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B4074C" w:rsidRDefault="00E33C26" w:rsidP="000A20CA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4074C">
              <w:rPr>
                <w:rFonts w:ascii="TH SarabunPSK" w:hAnsi="TH SarabunPSK" w:cs="TH SarabunPSK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B4074C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0A20CA">
            <w:pPr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B4074C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</w:tbl>
    <w:p w:rsidR="00DE4C1E" w:rsidRPr="00B4074C" w:rsidRDefault="00DE4C1E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06278" w:rsidRDefault="00E07A48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DD3BDB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. กลยุทธ์ความต่อเนื่อง</w:t>
      </w:r>
    </w:p>
    <w:p w:rsidR="00360AC0" w:rsidRDefault="00360AC0" w:rsidP="00CC68D7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กลยุทธ์ความต่อเนื่อง เป็นแนวทางในการจัดหาและบริหารจัดการทรัพยากรให้มีความพร้อมเมื่อเกิดภาวะวิกฤต </w:t>
      </w:r>
      <w:r w:rsidR="00CB04B9">
        <w:rPr>
          <w:rFonts w:ascii="TH SarabunPSK" w:hAnsi="TH SarabunPSK" w:cs="TH SarabunPSK" w:hint="cs"/>
          <w:sz w:val="32"/>
          <w:szCs w:val="32"/>
          <w:cs/>
        </w:rPr>
        <w:t>ซึ่งพิจารณา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ทรัพยากรใน 5 ด้าน ดังตารางที่ 2</w:t>
      </w:r>
    </w:p>
    <w:p w:rsidR="00890F55" w:rsidRDefault="00360AC0" w:rsidP="00CC68D7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2 กลยุทธ์ความต่อเนื่อง</w:t>
      </w:r>
    </w:p>
    <w:tbl>
      <w:tblPr>
        <w:tblStyle w:val="ab"/>
        <w:tblW w:w="0" w:type="auto"/>
        <w:tblLook w:val="04A0"/>
      </w:tblPr>
      <w:tblGrid>
        <w:gridCol w:w="3510"/>
        <w:gridCol w:w="5732"/>
      </w:tblGrid>
      <w:tr w:rsidR="00265457" w:rsidTr="00265457">
        <w:tc>
          <w:tcPr>
            <w:tcW w:w="3510" w:type="dxa"/>
          </w:tcPr>
          <w:p w:rsidR="00265457" w:rsidRDefault="00265457" w:rsidP="00CB04B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5732" w:type="dxa"/>
          </w:tcPr>
          <w:p w:rsidR="00265457" w:rsidRDefault="00265457" w:rsidP="00CB04B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กลยุทธ์ความต่อเนื่อง</w:t>
            </w:r>
          </w:p>
        </w:tc>
      </w:tr>
      <w:tr w:rsidR="00265457" w:rsidTr="00265457">
        <w:trPr>
          <w:trHeight w:val="3138"/>
        </w:trPr>
        <w:tc>
          <w:tcPr>
            <w:tcW w:w="3510" w:type="dxa"/>
            <w:tcBorders>
              <w:bottom w:val="single" w:sz="4" w:space="0" w:color="auto"/>
            </w:tcBorders>
          </w:tcPr>
          <w:p w:rsidR="00265457" w:rsidRDefault="00265457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อาคาร/สถานที่ปฏิบัติงานสำรอง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265457" w:rsidRDefault="00265457" w:rsidP="00265457">
            <w:pPr>
              <w:pStyle w:val="ac"/>
              <w:numPr>
                <w:ilvl w:val="0"/>
                <w:numId w:val="1"/>
              </w:numPr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5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กำหนดให้ใช้พื้นที่ปฏิบัติงานสำรอง </w:t>
            </w: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คือ </w:t>
            </w:r>
            <w:r w:rsidR="00E33C26" w:rsidRPr="00B4074C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……………......................</w:t>
            </w:r>
            <w:r w:rsidRPr="00265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โดยมีการสำรวจความเหมาะสมของสถานที่ ปร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ะสานงาน และการเตรียมความพร้อม กับหน่วยงานเจ้าของพื้นที่</w:t>
            </w:r>
          </w:p>
          <w:p w:rsidR="00265457" w:rsidRDefault="00265457" w:rsidP="00265457">
            <w:pPr>
              <w:pStyle w:val="ac"/>
              <w:numPr>
                <w:ilvl w:val="0"/>
                <w:numId w:val="1"/>
              </w:numPr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กรณีที่เกิดความเสียหายกับพื้นที่ปฏิบัติงานสำรองในขณะนั้น</w:t>
            </w: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</w:t>
            </w:r>
            <w:r w:rsidR="00E33C26" w:rsidRPr="00B4074C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…………………………………………………………………………………...</w:t>
            </w:r>
          </w:p>
          <w:p w:rsidR="00265457" w:rsidRDefault="00265457" w:rsidP="00265457">
            <w:pPr>
              <w:pStyle w:val="ac"/>
              <w:numPr>
                <w:ilvl w:val="0"/>
                <w:numId w:val="1"/>
              </w:numPr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หรือให้เช่าสถานที่ของเอกชนเป็นสถานที่ปฏิบัติงานสำรอง</w:t>
            </w:r>
          </w:p>
          <w:p w:rsidR="00265457" w:rsidRPr="00265457" w:rsidRDefault="00265457" w:rsidP="00265457">
            <w:pPr>
              <w:pStyle w:val="ac"/>
              <w:numPr>
                <w:ilvl w:val="0"/>
                <w:numId w:val="1"/>
              </w:numPr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ปฏิบัติงานที่บ้านเป็นการชั่วคราว</w:t>
            </w:r>
          </w:p>
        </w:tc>
      </w:tr>
      <w:tr w:rsidR="00265457" w:rsidTr="00F31544">
        <w:trPr>
          <w:trHeight w:val="368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65457" w:rsidRDefault="00265457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วัสดุอุปกรณ์ที่สำคัญ / การจัดส่งวัสดุอุปกรณ์ที่สำคัญ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265457" w:rsidRDefault="00265457" w:rsidP="00265457">
            <w:pPr>
              <w:pStyle w:val="ac"/>
              <w:numPr>
                <w:ilvl w:val="0"/>
                <w:numId w:val="2"/>
              </w:numPr>
              <w:tabs>
                <w:tab w:val="left" w:pos="49"/>
              </w:tabs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กำหนดให้มีการจัดหาคอมพิวเตอร์สำรอง ที่มีคุณลักษณะเหมาะสมกับการใช้งาน พร้อมอุปกรณ์ที่สามารถเชื่อมโยงต่อผ่าน อินเตอร์เน็ตเข้าสู่ระบบเทคโนโลยี สารสนเทศของ 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อ.ป.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และหน่วยงานอื่นๆได้ </w:t>
            </w:r>
          </w:p>
          <w:p w:rsidR="00F31544" w:rsidRDefault="00F31544" w:rsidP="00F31544">
            <w:pPr>
              <w:pStyle w:val="ac"/>
              <w:numPr>
                <w:ilvl w:val="0"/>
                <w:numId w:val="2"/>
              </w:numPr>
              <w:tabs>
                <w:tab w:val="left" w:pos="49"/>
              </w:tabs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กำหนดให้ใช้คอมพิวเตอร์แบบพกพา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Laptop/ Notebook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ของเจ้าที่หน่วยงานเป็นการชั่วคราว</w:t>
            </w:r>
          </w:p>
          <w:p w:rsidR="00F31544" w:rsidRDefault="00F31544" w:rsidP="00F31544">
            <w:pPr>
              <w:pStyle w:val="ac"/>
              <w:numPr>
                <w:ilvl w:val="0"/>
                <w:numId w:val="2"/>
              </w:numPr>
              <w:tabs>
                <w:tab w:val="left" w:pos="49"/>
              </w:tabs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กำหนดให้สรรหาวัสดุอุปกรณ์ที่มีอยู่ก่อนแล้วจึงสรรหาเพิ่มเติมจากภายนอก</w:t>
            </w:r>
          </w:p>
          <w:p w:rsidR="00F31544" w:rsidRPr="00F31544" w:rsidRDefault="00F31544" w:rsidP="00F31544">
            <w:pPr>
              <w:pStyle w:val="ac"/>
              <w:numPr>
                <w:ilvl w:val="0"/>
                <w:numId w:val="2"/>
              </w:numPr>
              <w:tabs>
                <w:tab w:val="left" w:pos="49"/>
              </w:tabs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กำหนดให้จัดเก็บวัสดุ สิ้นเปลือง ในปริมาณที่เหมาะสมตามรอบการสั่งซื้อของหน่วยพัสดุ</w:t>
            </w:r>
          </w:p>
        </w:tc>
      </w:tr>
      <w:tr w:rsidR="00F31544" w:rsidTr="00F31544">
        <w:trPr>
          <w:trHeight w:val="235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31544" w:rsidRDefault="00F31544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เทคโนโลยีสารสนเทศและข้อมูลที่สำคัญ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F31544" w:rsidRDefault="00F31544" w:rsidP="00F31544">
            <w:pPr>
              <w:pStyle w:val="ac"/>
              <w:numPr>
                <w:ilvl w:val="0"/>
                <w:numId w:val="3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กำหนดให้จัดเก็บข้อมูลที่สำคัญสำรองไว้ที่</w:t>
            </w:r>
            <w:r w:rsidR="00E33C26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  <w:p w:rsidR="00F31544" w:rsidRDefault="00F31544" w:rsidP="00F31544">
            <w:pPr>
              <w:pStyle w:val="ac"/>
              <w:numPr>
                <w:ilvl w:val="0"/>
                <w:numId w:val="3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เคลื่อนย้ายเครื่องเซิร์ฟเวอร์ไปยังพื้นที่ปลอดภัย หรือพื้นที่ปฏิบัติงานสำรอง ในกรณีที่สามารถทำได้</w:t>
            </w:r>
          </w:p>
          <w:p w:rsidR="00F31544" w:rsidRDefault="00F31544" w:rsidP="00F31544">
            <w:pPr>
              <w:pStyle w:val="ac"/>
              <w:numPr>
                <w:ilvl w:val="0"/>
                <w:numId w:val="3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จัดตั้งศูนย์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DATA Center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สำรองที่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Cloud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ของสำนักงานรัฐบาลอิเล็กทรอนิกส์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EGA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31544" w:rsidTr="007D6B31">
        <w:trPr>
          <w:trHeight w:val="150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31544" w:rsidRDefault="00F31544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บุคลากรหลัก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F31544" w:rsidRDefault="00F31544" w:rsidP="00F31544">
            <w:pPr>
              <w:pStyle w:val="ac"/>
              <w:numPr>
                <w:ilvl w:val="0"/>
                <w:numId w:val="4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กำหนดให้ใช้บุคลากรสำรอง ทดแทนภายในฝ่ายงานหรือกลุ่มงานเดียวกัน</w:t>
            </w:r>
          </w:p>
          <w:p w:rsidR="00305CBE" w:rsidRDefault="00F31544" w:rsidP="00305CBE">
            <w:pPr>
              <w:pStyle w:val="ac"/>
              <w:numPr>
                <w:ilvl w:val="0"/>
                <w:numId w:val="4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กำหนดให้ใช้บุคลากรนอกฝ่ายงานหรือกลุ่มงาน ในกรณีที่บุคลากรในฝ่ายงาน/กลุ่มงานไม่เพียงพอหรือขาดแคลน</w:t>
            </w:r>
          </w:p>
          <w:p w:rsidR="00890F55" w:rsidRPr="00305CBE" w:rsidRDefault="00890F55" w:rsidP="00305CBE">
            <w:pPr>
              <w:pStyle w:val="ac"/>
              <w:numPr>
                <w:ilvl w:val="0"/>
                <w:numId w:val="4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5CBE" w:rsidTr="00305CBE">
        <w:trPr>
          <w:trHeight w:val="2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05CBE" w:rsidRDefault="00305CBE" w:rsidP="00B86EC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ทรัพยากร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305CBE" w:rsidRDefault="00305CBE" w:rsidP="00B86EC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กลยุทธ์ความต่อเนื่อง</w:t>
            </w:r>
          </w:p>
        </w:tc>
      </w:tr>
      <w:tr w:rsidR="00305CBE" w:rsidTr="007D6B31">
        <w:trPr>
          <w:trHeight w:val="385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05CBE" w:rsidRDefault="00305CB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คู่ค้า/ผู้ใช้บริการที่สำคัญ/ผู้มีส่วนได้ส่วนเสีย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305CBE" w:rsidRDefault="00305CBE" w:rsidP="007D6B31">
            <w:pPr>
              <w:pStyle w:val="ac"/>
              <w:numPr>
                <w:ilvl w:val="0"/>
                <w:numId w:val="5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 เทคโนโลยีสารสนเทศมีผู้ให้บริการเชื่อมโยงระบบเครือข่ายอินเตอร์เน็ต หากผู้ให้บริการไม่สามารถให้บริการได้จะตรวจสอบไปยังผู้ให้บริการรายอื่นที่อาจสามารถให้บริการแทนได้</w:t>
            </w:r>
          </w:p>
          <w:p w:rsidR="00305CBE" w:rsidRDefault="00305CBE" w:rsidP="007D6B31">
            <w:pPr>
              <w:pStyle w:val="ac"/>
              <w:numPr>
                <w:ilvl w:val="0"/>
                <w:numId w:val="5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กำหนดให้จัดหาอุปกรณ์เชื่อมโยงระบบเครือข่ายต่อผ่านอินเตอร์เน็ตแบบพกพา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Air Card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ของผู้ให้บริการโทรศัพท์มือถือ เพื่อเข้าถึงระบบ เทคโนโลยีสารสนเทศและข้อมูลที่สำคัญผ่านอินเตอร์เน็ต</w:t>
            </w:r>
          </w:p>
          <w:p w:rsidR="00305CBE" w:rsidRDefault="00305CBE" w:rsidP="007D6B31">
            <w:pPr>
              <w:pStyle w:val="ac"/>
              <w:numPr>
                <w:ilvl w:val="0"/>
                <w:numId w:val="5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ให้บริการและติดต่อสื่อสารกับผู้รับบริการ / คู่ค้า/ ผู้มีส่วนได้ส่วนเสีย ผ่านระบบอินเตอร์เน็ต</w:t>
            </w:r>
          </w:p>
        </w:tc>
      </w:tr>
      <w:tr w:rsidR="00305CBE" w:rsidTr="00265457">
        <w:trPr>
          <w:trHeight w:val="204"/>
        </w:trPr>
        <w:tc>
          <w:tcPr>
            <w:tcW w:w="3510" w:type="dxa"/>
            <w:tcBorders>
              <w:top w:val="single" w:sz="4" w:space="0" w:color="auto"/>
            </w:tcBorders>
          </w:tcPr>
          <w:p w:rsidR="00305CBE" w:rsidRDefault="00305CB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2" w:type="dxa"/>
            <w:tcBorders>
              <w:top w:val="single" w:sz="4" w:space="0" w:color="auto"/>
            </w:tcBorders>
          </w:tcPr>
          <w:p w:rsidR="00305CBE" w:rsidRDefault="00305CBE" w:rsidP="007D6B31">
            <w:pPr>
              <w:pStyle w:val="ac"/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4074C" w:rsidRPr="00B4074C" w:rsidRDefault="00E07A48" w:rsidP="00B4074C">
      <w:pPr>
        <w:spacing w:before="240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D3BDB" w:rsidRPr="007621FF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การวิเคราะห์ผลกระทบทางธุรกิจ</w:t>
      </w:r>
    </w:p>
    <w:tbl>
      <w:tblPr>
        <w:tblStyle w:val="ab"/>
        <w:tblW w:w="0" w:type="auto"/>
        <w:tblLook w:val="04A0"/>
      </w:tblPr>
      <w:tblGrid>
        <w:gridCol w:w="9242"/>
      </w:tblGrid>
      <w:tr w:rsidR="00B4074C" w:rsidTr="00B4074C">
        <w:trPr>
          <w:trHeight w:val="2110"/>
        </w:trPr>
        <w:tc>
          <w:tcPr>
            <w:tcW w:w="9242" w:type="dxa"/>
          </w:tcPr>
          <w:p w:rsidR="00B4074C" w:rsidRDefault="00B4074C" w:rsidP="00CC68D7">
            <w:pPr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4074C" w:rsidRDefault="00B4074C" w:rsidP="00CC68D7">
            <w:pPr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4074C" w:rsidRDefault="00B4074C" w:rsidP="00CC68D7">
            <w:pPr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4074C" w:rsidRDefault="00B4074C" w:rsidP="00CC68D7">
            <w:pPr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4074C" w:rsidRDefault="00B4074C" w:rsidP="00CC68D7">
            <w:pPr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4074C" w:rsidRDefault="00B4074C" w:rsidP="00CC68D7">
            <w:pPr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4074C" w:rsidRDefault="00B4074C" w:rsidP="00CC68D7">
            <w:pPr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4074C" w:rsidRDefault="00B4074C" w:rsidP="00CC68D7">
            <w:pPr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DD3BDB" w:rsidRPr="0084672A" w:rsidRDefault="00DD3BDB" w:rsidP="00CC68D7">
      <w:pPr>
        <w:outlineLvl w:val="0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b"/>
        <w:tblW w:w="0" w:type="auto"/>
        <w:tblLook w:val="04A0"/>
      </w:tblPr>
      <w:tblGrid>
        <w:gridCol w:w="2943"/>
        <w:gridCol w:w="1560"/>
        <w:gridCol w:w="1134"/>
        <w:gridCol w:w="1134"/>
        <w:gridCol w:w="1275"/>
        <w:gridCol w:w="1196"/>
      </w:tblGrid>
      <w:tr w:rsidR="006C7E41" w:rsidRPr="00B4074C" w:rsidTr="006C7E41">
        <w:tc>
          <w:tcPr>
            <w:tcW w:w="2943" w:type="dxa"/>
            <w:vMerge w:val="restart"/>
          </w:tcPr>
          <w:p w:rsidR="006C7E41" w:rsidRPr="00B4074C" w:rsidRDefault="006C7E41" w:rsidP="006C7E4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กระบวนการหลัก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C7E41" w:rsidRPr="00B4074C" w:rsidRDefault="006C7E41" w:rsidP="006C7E4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ระดับความเร่งด่วน</w:t>
            </w:r>
          </w:p>
        </w:tc>
        <w:tc>
          <w:tcPr>
            <w:tcW w:w="4739" w:type="dxa"/>
            <w:gridSpan w:val="4"/>
            <w:tcBorders>
              <w:left w:val="single" w:sz="4" w:space="0" w:color="auto"/>
            </w:tcBorders>
          </w:tcPr>
          <w:p w:rsidR="006C7E41" w:rsidRPr="00B4074C" w:rsidRDefault="006C7E41" w:rsidP="006C7E4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ระยะเวลาเป้าหมายในการฟื้นคืนสภาพ</w:t>
            </w:r>
          </w:p>
        </w:tc>
      </w:tr>
      <w:tr w:rsidR="006C7E41" w:rsidRPr="00B4074C" w:rsidTr="006C7E41">
        <w:trPr>
          <w:trHeight w:val="33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24 ชม.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เดือน</w:t>
            </w:r>
          </w:p>
        </w:tc>
      </w:tr>
      <w:tr w:rsidR="006C7E41" w:rsidRPr="00B4074C" w:rsidTr="007621FF">
        <w:trPr>
          <w:trHeight w:val="39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ด้านการผลิตและการจำหน่าย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21FF" w:rsidRPr="00B4074C" w:rsidTr="007621FF">
        <w:trPr>
          <w:trHeight w:val="3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การรวบรวมข้อมูล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C7E41" w:rsidRPr="00B4074C" w:rsidTr="007621FF">
        <w:trPr>
          <w:trHeight w:val="426"/>
        </w:trPr>
        <w:tc>
          <w:tcPr>
            <w:tcW w:w="2943" w:type="dxa"/>
            <w:tcBorders>
              <w:top w:val="single" w:sz="4" w:space="0" w:color="auto"/>
              <w:bottom w:val="dashed" w:sz="4" w:space="0" w:color="auto"/>
            </w:tcBorders>
          </w:tcPr>
          <w:p w:rsidR="006C7E41" w:rsidRPr="00B4074C" w:rsidRDefault="006C7E41" w:rsidP="0084672A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C7E41" w:rsidRPr="00B4074C" w:rsidTr="007621FF">
        <w:trPr>
          <w:trHeight w:val="772"/>
        </w:trPr>
        <w:tc>
          <w:tcPr>
            <w:tcW w:w="2943" w:type="dxa"/>
            <w:tcBorders>
              <w:top w:val="dashed" w:sz="4" w:space="0" w:color="auto"/>
              <w:bottom w:val="single" w:sz="4" w:space="0" w:color="auto"/>
            </w:tcBorders>
          </w:tcPr>
          <w:p w:rsidR="006C7E41" w:rsidRPr="00B4074C" w:rsidRDefault="006C7E41" w:rsidP="0084672A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C7E41" w:rsidRPr="00B4074C" w:rsidTr="007621FF">
        <w:trPr>
          <w:trHeight w:val="41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การบริหารและการจัดการ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7E41" w:rsidRPr="00B4074C" w:rsidRDefault="006C7E41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7E41" w:rsidRPr="00B4074C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21FF" w:rsidRPr="00B4074C" w:rsidTr="007621FF">
        <w:trPr>
          <w:trHeight w:val="393"/>
        </w:trPr>
        <w:tc>
          <w:tcPr>
            <w:tcW w:w="2943" w:type="dxa"/>
            <w:tcBorders>
              <w:top w:val="single" w:sz="4" w:space="0" w:color="auto"/>
              <w:bottom w:val="dashed" w:sz="4" w:space="0" w:color="auto"/>
            </w:tcBorders>
          </w:tcPr>
          <w:p w:rsidR="007621FF" w:rsidRPr="00B4074C" w:rsidRDefault="007621FF" w:rsidP="0084672A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21FF" w:rsidRPr="00B4074C" w:rsidTr="007621FF">
        <w:trPr>
          <w:trHeight w:val="398"/>
        </w:trPr>
        <w:tc>
          <w:tcPr>
            <w:tcW w:w="2943" w:type="dxa"/>
            <w:tcBorders>
              <w:top w:val="dashed" w:sz="4" w:space="0" w:color="auto"/>
              <w:bottom w:val="dashed" w:sz="4" w:space="0" w:color="auto"/>
            </w:tcBorders>
          </w:tcPr>
          <w:p w:rsidR="007621FF" w:rsidRPr="00B4074C" w:rsidRDefault="007621FF" w:rsidP="0084672A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21FF" w:rsidRPr="00B4074C" w:rsidTr="007621FF">
        <w:trPr>
          <w:trHeight w:val="390"/>
        </w:trPr>
        <w:tc>
          <w:tcPr>
            <w:tcW w:w="2943" w:type="dxa"/>
            <w:tcBorders>
              <w:top w:val="dashed" w:sz="4" w:space="0" w:color="auto"/>
              <w:bottom w:val="dashed" w:sz="4" w:space="0" w:color="auto"/>
            </w:tcBorders>
          </w:tcPr>
          <w:p w:rsidR="007621FF" w:rsidRPr="00B4074C" w:rsidRDefault="007621FF" w:rsidP="0084672A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21FF" w:rsidRPr="00B4074C" w:rsidTr="007621FF">
        <w:trPr>
          <w:trHeight w:val="395"/>
        </w:trPr>
        <w:tc>
          <w:tcPr>
            <w:tcW w:w="2943" w:type="dxa"/>
            <w:tcBorders>
              <w:top w:val="dashed" w:sz="4" w:space="0" w:color="auto"/>
              <w:bottom w:val="single" w:sz="4" w:space="0" w:color="auto"/>
            </w:tcBorders>
          </w:tcPr>
          <w:p w:rsidR="007621FF" w:rsidRPr="00B4074C" w:rsidRDefault="0084672A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1FF" w:rsidRPr="00B4074C" w:rsidRDefault="007621F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621FF" w:rsidRPr="00B4074C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A7C7E" w:rsidRPr="00B4074C" w:rsidTr="00A3482A">
        <w:trPr>
          <w:trHeight w:val="137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7C7E" w:rsidRPr="00B4074C" w:rsidRDefault="008A7C7E" w:rsidP="00A3482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กระบวนการหลัก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Pr="00B4074C" w:rsidRDefault="008A7C7E" w:rsidP="00A3482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ระดับความเร่งด่วน</w:t>
            </w:r>
          </w:p>
        </w:tc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ระยะเวลาเป้าหมายในการฟื้นคืนสภาพ</w:t>
            </w:r>
          </w:p>
        </w:tc>
      </w:tr>
      <w:tr w:rsidR="008A7C7E" w:rsidRPr="00B4074C" w:rsidTr="00A3482A">
        <w:trPr>
          <w:trHeight w:val="206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7C7E" w:rsidRPr="00B4074C" w:rsidRDefault="008A7C7E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Pr="00B4074C" w:rsidRDefault="008A7C7E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24 ชม.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เดือน</w:t>
            </w:r>
          </w:p>
        </w:tc>
      </w:tr>
      <w:tr w:rsidR="008A7C7E" w:rsidRPr="00B4074C" w:rsidTr="007621FF">
        <w:trPr>
          <w:trHeight w:val="41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7C7E" w:rsidRPr="00B4074C" w:rsidRDefault="008A7C7E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งานด้านสนับสนุน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C7E" w:rsidRPr="00B4074C" w:rsidRDefault="008A7C7E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A7C7E" w:rsidRPr="00B4074C" w:rsidTr="007621FF">
        <w:trPr>
          <w:trHeight w:val="433"/>
        </w:trPr>
        <w:tc>
          <w:tcPr>
            <w:tcW w:w="2943" w:type="dxa"/>
            <w:tcBorders>
              <w:top w:val="single" w:sz="4" w:space="0" w:color="auto"/>
              <w:bottom w:val="dashed" w:sz="4" w:space="0" w:color="auto"/>
            </w:tcBorders>
          </w:tcPr>
          <w:p w:rsidR="008A7C7E" w:rsidRPr="00B4074C" w:rsidRDefault="008A7C7E" w:rsidP="0060361E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งาน</w:t>
            </w:r>
            <w:r w:rsidR="0060361E"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ด้านยานพาหนะ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C7E" w:rsidRPr="00B4074C" w:rsidRDefault="008A7C7E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A7C7E" w:rsidRPr="00B4074C" w:rsidTr="006C7E41">
        <w:trPr>
          <w:trHeight w:val="638"/>
        </w:trPr>
        <w:tc>
          <w:tcPr>
            <w:tcW w:w="2943" w:type="dxa"/>
            <w:tcBorders>
              <w:top w:val="dashed" w:sz="4" w:space="0" w:color="auto"/>
            </w:tcBorders>
          </w:tcPr>
          <w:p w:rsidR="008A7C7E" w:rsidRPr="00B4074C" w:rsidRDefault="008A7C7E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งานด้านบุคลากร</w:t>
            </w:r>
          </w:p>
          <w:p w:rsidR="008A7C7E" w:rsidRPr="00B4074C" w:rsidRDefault="008A7C7E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ashed" w:sz="4" w:space="0" w:color="auto"/>
              <w:right w:val="single" w:sz="4" w:space="0" w:color="auto"/>
            </w:tcBorders>
          </w:tcPr>
          <w:p w:rsidR="008A7C7E" w:rsidRPr="00B4074C" w:rsidRDefault="008A7C7E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</w:tcBorders>
          </w:tcPr>
          <w:p w:rsidR="008A7C7E" w:rsidRPr="00B4074C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197478" w:rsidRPr="00B4074C" w:rsidRDefault="00890F55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B4074C">
        <w:rPr>
          <w:rFonts w:ascii="TH SarabunPSK" w:hAnsi="TH SarabunPSK" w:cs="TH SarabunPSK"/>
          <w:b/>
          <w:bCs/>
          <w:color w:val="FF0000"/>
          <w:sz w:val="32"/>
          <w:szCs w:val="32"/>
        </w:rPr>
        <w:br/>
      </w:r>
      <w:r w:rsidR="00E07A48" w:rsidRPr="00B4074C">
        <w:rPr>
          <w:rFonts w:ascii="TH SarabunPSK" w:hAnsi="TH SarabunPSK" w:cs="TH SarabunPSK"/>
          <w:b/>
          <w:bCs/>
          <w:color w:val="FF0000"/>
          <w:sz w:val="32"/>
          <w:szCs w:val="32"/>
        </w:rPr>
        <w:t>9</w:t>
      </w:r>
      <w:r w:rsidR="00197478" w:rsidRPr="00B4074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  <w:r w:rsidR="00197478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การวิเคราะห์เพื่อกำหนดหลักเกณฑ์ที่สำคัญ</w:t>
      </w:r>
    </w:p>
    <w:p w:rsidR="00197478" w:rsidRPr="00B4074C" w:rsidRDefault="00197478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07A48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9.</w:t>
      </w:r>
      <w:r w:rsidR="00E07A48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สถานที่ปฏิบัติงานสำรอง (</w:t>
      </w:r>
      <w:r w:rsidRPr="00B4074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Working Space </w:t>
      </w:r>
      <w:r w:rsidR="00FE56BF" w:rsidRPr="00B4074C">
        <w:rPr>
          <w:rFonts w:ascii="TH SarabunPSK" w:hAnsi="TH SarabunPSK" w:cs="TH SarabunPSK"/>
          <w:b/>
          <w:bCs/>
          <w:color w:val="FF0000"/>
          <w:sz w:val="32"/>
          <w:szCs w:val="32"/>
        </w:rPr>
        <w:t>Requirement</w:t>
      </w: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ab"/>
        <w:tblW w:w="0" w:type="auto"/>
        <w:tblLook w:val="04A0"/>
      </w:tblPr>
      <w:tblGrid>
        <w:gridCol w:w="2376"/>
        <w:gridCol w:w="1701"/>
        <w:gridCol w:w="1276"/>
        <w:gridCol w:w="1418"/>
        <w:gridCol w:w="1275"/>
        <w:gridCol w:w="1196"/>
      </w:tblGrid>
      <w:tr w:rsidR="00FE56BF" w:rsidRPr="00B4074C" w:rsidTr="009F0EBC">
        <w:tc>
          <w:tcPr>
            <w:tcW w:w="2376" w:type="dxa"/>
            <w:shd w:val="clear" w:color="auto" w:fill="D9D9D9" w:themeFill="background1" w:themeFillShade="D9"/>
          </w:tcPr>
          <w:p w:rsidR="00FE56BF" w:rsidRPr="00B4074C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56BF" w:rsidRPr="00B4074C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ที่มา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E56BF" w:rsidRPr="00B4074C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E56BF" w:rsidRPr="00B4074C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E56BF" w:rsidRPr="00B4074C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FE56BF" w:rsidRPr="00B4074C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เดือน</w:t>
            </w:r>
          </w:p>
        </w:tc>
      </w:tr>
      <w:tr w:rsidR="00FE56BF" w:rsidRPr="00B4074C" w:rsidTr="00FE56BF">
        <w:tc>
          <w:tcPr>
            <w:tcW w:w="2376" w:type="dxa"/>
          </w:tcPr>
          <w:p w:rsidR="00FE56BF" w:rsidRPr="00B4074C" w:rsidRDefault="00FE56BF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พื้นที่ปฏิบัติงานสำรอง</w:t>
            </w:r>
          </w:p>
        </w:tc>
        <w:tc>
          <w:tcPr>
            <w:tcW w:w="1701" w:type="dxa"/>
          </w:tcPr>
          <w:p w:rsidR="00AB4DA0" w:rsidRPr="00B4074C" w:rsidRDefault="00AB4DA0" w:rsidP="00E33C26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DA0" w:rsidRPr="00B4074C" w:rsidRDefault="00AB4DA0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B4DA0" w:rsidRPr="00B4074C" w:rsidRDefault="00AB4DA0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AB4DA0" w:rsidRPr="00B4074C" w:rsidRDefault="00AB4DA0" w:rsidP="00CC68D7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:rsidR="00E33C26" w:rsidRPr="00B4074C" w:rsidRDefault="00E33C26" w:rsidP="00AB4DA0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E33C26" w:rsidRPr="00B4074C" w:rsidRDefault="00E33C26" w:rsidP="00AB4DA0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B4DA0" w:rsidRPr="00B4074C" w:rsidRDefault="00AB4DA0" w:rsidP="0060361E">
      <w:pPr>
        <w:spacing w:before="240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07A48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9.</w:t>
      </w:r>
      <w:r w:rsidR="00E07A48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ความต้องการวัสดุอุปกรณ์</w:t>
      </w:r>
    </w:p>
    <w:tbl>
      <w:tblPr>
        <w:tblStyle w:val="ab"/>
        <w:tblW w:w="0" w:type="auto"/>
        <w:tblLook w:val="04A0"/>
      </w:tblPr>
      <w:tblGrid>
        <w:gridCol w:w="2376"/>
        <w:gridCol w:w="1701"/>
        <w:gridCol w:w="1276"/>
        <w:gridCol w:w="1418"/>
        <w:gridCol w:w="1275"/>
        <w:gridCol w:w="1196"/>
      </w:tblGrid>
      <w:tr w:rsidR="00AB4DA0" w:rsidRPr="00B4074C" w:rsidTr="009F0EBC">
        <w:tc>
          <w:tcPr>
            <w:tcW w:w="2376" w:type="dxa"/>
            <w:shd w:val="clear" w:color="auto" w:fill="D9D9D9" w:themeFill="background1" w:themeFillShade="D9"/>
          </w:tcPr>
          <w:p w:rsidR="00AB4DA0" w:rsidRPr="00B4074C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B4DA0" w:rsidRPr="00B4074C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ที่มา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B4DA0" w:rsidRPr="00B4074C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B4DA0" w:rsidRPr="00B4074C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B4DA0" w:rsidRPr="00B4074C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AB4DA0" w:rsidRPr="00B4074C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เดือน</w:t>
            </w:r>
          </w:p>
        </w:tc>
      </w:tr>
      <w:tr w:rsidR="00AB4DA0" w:rsidRPr="00B4074C" w:rsidTr="00CE0EF8">
        <w:trPr>
          <w:trHeight w:val="631"/>
        </w:trPr>
        <w:tc>
          <w:tcPr>
            <w:tcW w:w="2376" w:type="dxa"/>
            <w:tcBorders>
              <w:bottom w:val="single" w:sz="4" w:space="0" w:color="auto"/>
            </w:tcBorders>
          </w:tcPr>
          <w:p w:rsidR="00AB4DA0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คอมพิวเตอร์สำรอง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4DA0" w:rsidRPr="00B4074C" w:rsidRDefault="00AB4DA0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4DA0" w:rsidRPr="00B4074C" w:rsidRDefault="00AB4DA0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4DA0" w:rsidRPr="00B4074C" w:rsidRDefault="00AB4DA0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4DA0" w:rsidRPr="00B4074C" w:rsidRDefault="00AB4DA0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E276A" w:rsidRPr="00B4074C" w:rsidTr="00AE276A">
        <w:trPr>
          <w:trHeight w:val="23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E276A" w:rsidRPr="00B4074C" w:rsidTr="00AE276A">
        <w:trPr>
          <w:trHeight w:val="19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โทรศัพท์พื้นฐาน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AE276A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E276A" w:rsidRPr="00B4074C" w:rsidTr="00AE276A">
        <w:trPr>
          <w:trHeight w:val="20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E276A" w:rsidRPr="00B4074C" w:rsidTr="00AE276A">
        <w:trPr>
          <w:trHeight w:val="2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โทรสาร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E276A" w:rsidRPr="00B4074C" w:rsidTr="00AE276A">
        <w:trPr>
          <w:trHeight w:val="4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E276A" w:rsidRPr="00B4074C" w:rsidTr="00AE276A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E0EF8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เซิร์ฟเวอร์สำเร็จของ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E276A" w:rsidRPr="00B4074C" w:rsidTr="00AE276A">
        <w:trPr>
          <w:trHeight w:val="394"/>
        </w:trPr>
        <w:tc>
          <w:tcPr>
            <w:tcW w:w="2376" w:type="dxa"/>
            <w:tcBorders>
              <w:top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ไวไฟ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E276A" w:rsidRPr="00B4074C" w:rsidRDefault="00AE276A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F32582" w:rsidRPr="00B4074C" w:rsidRDefault="00890F55" w:rsidP="00CC68D7">
      <w:pPr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br/>
      </w:r>
      <w:r w:rsidR="00344393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="00E07A48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9.</w:t>
      </w:r>
      <w:r w:rsidR="00F32582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3 </w:t>
      </w:r>
      <w:r w:rsidR="001D7A5D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ความต้องการด้านสารสนเทศและข้อมูล</w:t>
      </w:r>
    </w:p>
    <w:tbl>
      <w:tblPr>
        <w:tblStyle w:val="ab"/>
        <w:tblW w:w="0" w:type="auto"/>
        <w:tblLook w:val="04A0"/>
      </w:tblPr>
      <w:tblGrid>
        <w:gridCol w:w="4077"/>
        <w:gridCol w:w="1276"/>
        <w:gridCol w:w="1418"/>
        <w:gridCol w:w="1275"/>
        <w:gridCol w:w="1196"/>
      </w:tblGrid>
      <w:tr w:rsidR="001D7A5D" w:rsidRPr="00B4074C" w:rsidTr="009F0EBC">
        <w:tc>
          <w:tcPr>
            <w:tcW w:w="4077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เดือน</w:t>
            </w:r>
          </w:p>
        </w:tc>
      </w:tr>
      <w:tr w:rsidR="001D7A5D" w:rsidRPr="00B4074C" w:rsidTr="001D7A5D">
        <w:trPr>
          <w:trHeight w:val="367"/>
        </w:trPr>
        <w:tc>
          <w:tcPr>
            <w:tcW w:w="4077" w:type="dxa"/>
            <w:tcBorders>
              <w:bottom w:val="single" w:sz="4" w:space="0" w:color="auto"/>
            </w:tcBorders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ระบบสารบรรณอิเล็คทรอนิคส์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D7A5D" w:rsidRPr="00B4074C" w:rsidTr="001D7A5D">
        <w:trPr>
          <w:trHeight w:val="13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เว็บไซต์ของ อ.</w:t>
            </w:r>
            <w:proofErr w:type="spellStart"/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อ.ป.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D7A5D" w:rsidRPr="00B4074C" w:rsidTr="001D7A5D">
        <w:trPr>
          <w:trHeight w:val="144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ระบบประเมินผลการดำเนินงาน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D7A5D" w:rsidRPr="00B4074C" w:rsidTr="001D7A5D">
        <w:trPr>
          <w:trHeight w:val="17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ระบบบริหารทรัพยากรมนุษย์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D7A5D" w:rsidRPr="00B4074C" w:rsidTr="001D7A5D">
        <w:trPr>
          <w:trHeight w:val="434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ระบบ </w:t>
            </w:r>
            <w:r w:rsidR="0084287A" w:rsidRPr="00B4074C">
              <w:rPr>
                <w:rFonts w:ascii="TH SarabunPSK" w:hAnsi="TH SarabunPSK" w:cs="TH SarabunPSK"/>
                <w:color w:val="FF0000"/>
                <w:sz w:val="32"/>
                <w:szCs w:val="32"/>
              </w:rPr>
              <w:t>Genius</w:t>
            </w:r>
            <w:r w:rsidRPr="00B4074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(บัญชีและการเงิน)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D7A5D" w:rsidRPr="00B4074C" w:rsidTr="001D7A5D">
        <w:trPr>
          <w:trHeight w:val="275"/>
        </w:trPr>
        <w:tc>
          <w:tcPr>
            <w:tcW w:w="4077" w:type="dxa"/>
            <w:tcBorders>
              <w:top w:val="single" w:sz="4" w:space="0" w:color="auto"/>
            </w:tcBorders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ระบบสารสนเทศ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1D7A5D" w:rsidRPr="00B4074C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1D7A5D" w:rsidRPr="00B4074C" w:rsidRDefault="00A75251" w:rsidP="00FD406A">
      <w:pPr>
        <w:spacing w:before="240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ab/>
      </w:r>
      <w:r w:rsidR="00E07A48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9.4</w:t>
      </w:r>
      <w:r w:rsidR="001D7A5D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ความต้องการด้านบุคลากรสำหรับการบริหารความต่อเนื่อง (</w:t>
      </w:r>
      <w:r w:rsidR="001D7A5D" w:rsidRPr="00B4074C">
        <w:rPr>
          <w:rFonts w:ascii="TH SarabunPSK" w:hAnsi="TH SarabunPSK" w:cs="TH SarabunPSK"/>
          <w:b/>
          <w:bCs/>
          <w:color w:val="FF0000"/>
          <w:sz w:val="32"/>
          <w:szCs w:val="32"/>
        </w:rPr>
        <w:t>Personal Requirement</w:t>
      </w:r>
      <w:r w:rsidR="001D7A5D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ab"/>
        <w:tblW w:w="0" w:type="auto"/>
        <w:tblLook w:val="04A0"/>
      </w:tblPr>
      <w:tblGrid>
        <w:gridCol w:w="4077"/>
        <w:gridCol w:w="1276"/>
        <w:gridCol w:w="1418"/>
        <w:gridCol w:w="1275"/>
        <w:gridCol w:w="1196"/>
      </w:tblGrid>
      <w:tr w:rsidR="001D7A5D" w:rsidRPr="00B4074C" w:rsidTr="00B17C54">
        <w:tc>
          <w:tcPr>
            <w:tcW w:w="4077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1D7A5D" w:rsidRPr="00B4074C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เดือน</w:t>
            </w:r>
          </w:p>
        </w:tc>
      </w:tr>
      <w:tr w:rsidR="001D7A5D" w:rsidRPr="00B4074C" w:rsidTr="001D7A5D">
        <w:trPr>
          <w:trHeight w:val="856"/>
        </w:trPr>
        <w:tc>
          <w:tcPr>
            <w:tcW w:w="4077" w:type="dxa"/>
            <w:tcBorders>
              <w:bottom w:val="single" w:sz="4" w:space="0" w:color="auto"/>
            </w:tcBorders>
          </w:tcPr>
          <w:p w:rsidR="001D7A5D" w:rsidRPr="00B4074C" w:rsidRDefault="001D7A5D" w:rsidP="001D7A5D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จำนวนพนักงานที่ปฏิบัติงานที่สำนักงาน/สำนักงานสำรอง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7A5D" w:rsidRPr="00B4074C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7A5D" w:rsidRPr="00B4074C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7A5D" w:rsidRPr="00B4074C" w:rsidRDefault="001D7A5D" w:rsidP="00CE0EF8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D7A5D" w:rsidRPr="00B4074C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D7A5D" w:rsidRPr="00B4074C" w:rsidTr="001D7A5D">
        <w:trPr>
          <w:trHeight w:val="36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1D7A5D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ปฏิบัติงานที่บ้าน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B4074C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D7A5D" w:rsidRPr="00B4074C" w:rsidTr="001D7A5D">
        <w:trPr>
          <w:trHeight w:val="218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Pr="00B4074C" w:rsidRDefault="001D7A5D" w:rsidP="001D7A5D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Pr="00B4074C" w:rsidRDefault="001D7A5D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B17C54" w:rsidRPr="00B4074C" w:rsidRDefault="00B17C54" w:rsidP="00FD406A">
      <w:pPr>
        <w:spacing w:before="240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07A48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9.5</w:t>
      </w:r>
      <w:r w:rsidR="00FD406A"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ความต้องการด้านผู้ให้บริก</w:t>
      </w: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ารที่สำคัญ (</w:t>
      </w:r>
      <w:r w:rsidRPr="00B4074C">
        <w:rPr>
          <w:rFonts w:ascii="TH SarabunPSK" w:hAnsi="TH SarabunPSK" w:cs="TH SarabunPSK"/>
          <w:b/>
          <w:bCs/>
          <w:color w:val="FF0000"/>
          <w:sz w:val="32"/>
          <w:szCs w:val="32"/>
        </w:rPr>
        <w:t>Service Requirement</w:t>
      </w:r>
      <w:r w:rsidRPr="00B407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ab"/>
        <w:tblW w:w="0" w:type="auto"/>
        <w:tblLook w:val="04A0"/>
      </w:tblPr>
      <w:tblGrid>
        <w:gridCol w:w="4077"/>
        <w:gridCol w:w="1276"/>
        <w:gridCol w:w="1418"/>
        <w:gridCol w:w="1275"/>
        <w:gridCol w:w="1196"/>
      </w:tblGrid>
      <w:tr w:rsidR="00B17C54" w:rsidRPr="00B4074C" w:rsidTr="0028135C">
        <w:tc>
          <w:tcPr>
            <w:tcW w:w="4077" w:type="dxa"/>
            <w:shd w:val="clear" w:color="auto" w:fill="D9D9D9" w:themeFill="background1" w:themeFillShade="D9"/>
          </w:tcPr>
          <w:p w:rsidR="00B17C54" w:rsidRPr="00B4074C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7C54" w:rsidRPr="00B4074C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7C54" w:rsidRPr="00B4074C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17C54" w:rsidRPr="00B4074C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17C54" w:rsidRPr="00B4074C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 เดือน</w:t>
            </w:r>
          </w:p>
        </w:tc>
      </w:tr>
      <w:tr w:rsidR="00B17C54" w:rsidRPr="00B4074C" w:rsidTr="00B17C54">
        <w:trPr>
          <w:trHeight w:val="978"/>
        </w:trPr>
        <w:tc>
          <w:tcPr>
            <w:tcW w:w="4077" w:type="dxa"/>
            <w:tcBorders>
              <w:bottom w:val="single" w:sz="4" w:space="0" w:color="auto"/>
            </w:tcBorders>
          </w:tcPr>
          <w:p w:rsidR="00B17C54" w:rsidRPr="00B4074C" w:rsidRDefault="00B17C54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17C54" w:rsidRPr="00B4074C" w:rsidRDefault="00B17C54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ผู้ให้บริการเชื่อมระบบเครือข่าย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17C54" w:rsidRPr="00B4074C" w:rsidTr="0028135C">
        <w:trPr>
          <w:trHeight w:val="218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Pr="00B4074C" w:rsidRDefault="00B17C54" w:rsidP="0028135C">
            <w:pPr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07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Pr="00B4074C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596014" w:rsidRDefault="00596014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596014" w:rsidRPr="00A267F2" w:rsidRDefault="00E07A48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10.</w:t>
      </w:r>
      <w:r w:rsidR="00596014" w:rsidRPr="00A267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6014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กระบวนการแจ้งเหตุฉุกเฉิน (</w:t>
      </w:r>
      <w:r w:rsidR="00596014" w:rsidRPr="00A267F2">
        <w:rPr>
          <w:rFonts w:ascii="TH SarabunPSK" w:hAnsi="TH SarabunPSK" w:cs="TH SarabunPSK"/>
          <w:b/>
          <w:bCs/>
          <w:sz w:val="32"/>
          <w:szCs w:val="32"/>
        </w:rPr>
        <w:t>Call Tree</w:t>
      </w:r>
      <w:r w:rsidR="00596014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96014" w:rsidRDefault="00596014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เมื่อเกิดเหตุฉุก</w:t>
      </w:r>
      <w:r w:rsidR="00AB6616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ฉินขึ้น </w:t>
      </w:r>
      <w:r w:rsidR="0028135C">
        <w:rPr>
          <w:rFonts w:ascii="TH SarabunPSK" w:hAnsi="TH SarabunPSK" w:cs="TH SarabunPSK" w:hint="cs"/>
          <w:sz w:val="32"/>
          <w:szCs w:val="32"/>
          <w:cs/>
        </w:rPr>
        <w:t>หัวหน้าคณะบริหารความต่อเนื่องจะแจ้งทางโทรศัพท์ให้ผู้ประสานงานคณะบริหารความต่อเนื่องทราบ ผู้ประสานงานการบริหารความต่อเนื่อง จะแจ้งทางโทรศัพท์ให้หัวหน้าทีมบริหารความต</w:t>
      </w:r>
      <w:r w:rsidR="00AB6616">
        <w:rPr>
          <w:rFonts w:ascii="TH SarabunPSK" w:hAnsi="TH SarabunPSK" w:cs="TH SarabunPSK" w:hint="cs"/>
          <w:sz w:val="32"/>
          <w:szCs w:val="32"/>
          <w:cs/>
        </w:rPr>
        <w:t>่อเนื่องทราบ และประกาศใช้แผนบริห</w:t>
      </w:r>
      <w:r w:rsidR="0028135C">
        <w:rPr>
          <w:rFonts w:ascii="TH SarabunPSK" w:hAnsi="TH SarabunPSK" w:cs="TH SarabunPSK" w:hint="cs"/>
          <w:sz w:val="32"/>
          <w:szCs w:val="32"/>
          <w:cs/>
        </w:rPr>
        <w:t>ารความต่อเนื่อง หัวหน้าทีมบริหารความต่อเนื่อง แจ้งให้ทีมงานบริหารความต่อเนื่องของสำนัก ทราบ และดำเนินการ ตามแผนบริหารความต่อเนื่อง ตามสายบังคับบัญชา</w:t>
      </w:r>
    </w:p>
    <w:p w:rsidR="00A30EC2" w:rsidRDefault="0028135C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0EC2">
        <w:rPr>
          <w:rFonts w:ascii="TH SarabunPSK" w:hAnsi="TH SarabunPSK" w:cs="TH SarabunPSK"/>
          <w:sz w:val="32"/>
          <w:szCs w:val="32"/>
        </w:rPr>
        <w:t xml:space="preserve">- </w:t>
      </w:r>
      <w:r w:rsidR="00A30EC2">
        <w:rPr>
          <w:rFonts w:ascii="TH SarabunPSK" w:hAnsi="TH SarabunPSK" w:cs="TH SarabunPSK" w:hint="cs"/>
          <w:sz w:val="32"/>
          <w:szCs w:val="32"/>
          <w:cs/>
        </w:rPr>
        <w:t>ถ้าเหตุการณ์เกิดขึ้นให้ติดต่อบุคลากรหลักทั้งทางโทรศัพท์ของหน่วยงานหรือผ่านโทรศัพท์มือถือ</w:t>
      </w:r>
    </w:p>
    <w:p w:rsidR="00A30EC2" w:rsidRDefault="00A30EC2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เมื่อสามารถติดต่อกับบุคลากร</w:t>
      </w:r>
      <w:r w:rsidR="00C96AA2">
        <w:rPr>
          <w:rFonts w:ascii="TH SarabunPSK" w:hAnsi="TH SarabunPSK" w:cs="TH SarabunPSK" w:hint="cs"/>
          <w:sz w:val="32"/>
          <w:szCs w:val="32"/>
          <w:cs/>
        </w:rPr>
        <w:t>หลั</w:t>
      </w:r>
      <w:r w:rsidR="00FD406A">
        <w:rPr>
          <w:rFonts w:ascii="TH SarabunPSK" w:hAnsi="TH SarabunPSK" w:cs="TH SarabunPSK" w:hint="cs"/>
          <w:sz w:val="32"/>
          <w:szCs w:val="32"/>
          <w:cs/>
        </w:rPr>
        <w:t>กของหน่วยงานแล้วให้แจ้งข้อมูลคร่าวฯ</w:t>
      </w:r>
      <w:r w:rsidR="00C96AA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C96AA2" w:rsidRDefault="00C96AA2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สรุปสถานการณ์ของเหตุการณ์ฉุกเฉิน และประกาศใช้แผนบริหารความต่อเนื่อง</w:t>
      </w:r>
    </w:p>
    <w:p w:rsidR="00C96AA2" w:rsidRDefault="00C96AA2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เวลาและสถานที่สำหรับนัดประชุมเร่งด่วนของหน่วยงาน</w:t>
      </w:r>
    </w:p>
    <w:p w:rsidR="00C96AA2" w:rsidRDefault="00C96AA2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ขั้นตอนการปฏิบัติงานเพื่อบริหารความต่อเนื่องต่อไป เช่นสถานที</w:t>
      </w:r>
      <w:r w:rsidR="00FD406A">
        <w:rPr>
          <w:rFonts w:ascii="TH SarabunPSK" w:hAnsi="TH SarabunPSK" w:cs="TH SarabunPSK" w:hint="cs"/>
          <w:sz w:val="32"/>
          <w:szCs w:val="32"/>
          <w:cs/>
        </w:rPr>
        <w:t>่รวมพ</w:t>
      </w:r>
      <w:r>
        <w:rPr>
          <w:rFonts w:ascii="TH SarabunPSK" w:hAnsi="TH SarabunPSK" w:cs="TH SarabunPSK" w:hint="cs"/>
          <w:sz w:val="32"/>
          <w:szCs w:val="32"/>
          <w:cs/>
        </w:rPr>
        <w:t>ลในสถานที่ทำการ</w:t>
      </w:r>
    </w:p>
    <w:p w:rsidR="0028135C" w:rsidRDefault="00A75251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135C">
        <w:rPr>
          <w:rFonts w:ascii="TH SarabunPSK" w:hAnsi="TH SarabunPSK" w:cs="TH SarabunPSK" w:hint="cs"/>
          <w:sz w:val="32"/>
          <w:szCs w:val="32"/>
          <w:cs/>
        </w:rPr>
        <w:t>ในกรณีที่ไม่สามารถ</w:t>
      </w:r>
      <w:r w:rsidR="00A30EC2">
        <w:rPr>
          <w:rFonts w:ascii="TH SarabunPSK" w:hAnsi="TH SarabunPSK" w:cs="TH SarabunPSK" w:hint="cs"/>
          <w:sz w:val="32"/>
          <w:szCs w:val="32"/>
          <w:cs/>
        </w:rPr>
        <w:t>ติดต่อหัวหน้าทีมได้ ให้ติดต่อบุคลากรสำรอง</w:t>
      </w:r>
    </w:p>
    <w:p w:rsidR="00585819" w:rsidRPr="00B4074C" w:rsidRDefault="00097B25" w:rsidP="00C96AA2">
      <w:pPr>
        <w:spacing w:after="0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จุดรวมพ</w:t>
      </w:r>
      <w:r w:rsidR="00585819">
        <w:rPr>
          <w:rFonts w:ascii="TH SarabunPSK" w:hAnsi="TH SarabunPSK" w:cs="TH SarabunPSK" w:hint="cs"/>
          <w:sz w:val="32"/>
          <w:szCs w:val="32"/>
          <w:cs/>
        </w:rPr>
        <w:t>ลกำหนดให้เป็นบริเวณ</w:t>
      </w:r>
      <w:r w:rsidR="00F57A3E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</w:t>
      </w:r>
      <w:r w:rsidR="000064E6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เป็นจุดรวมพ</w:t>
      </w:r>
      <w:r w:rsidR="00585819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ลที่ 1 </w:t>
      </w:r>
      <w:r w:rsidR="00F57A3E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</w:t>
      </w:r>
      <w:r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เป็นจุดรวมพลที่ 2 (จุดรวมพ</w:t>
      </w:r>
      <w:r w:rsidR="00585819" w:rsidRPr="00B4074C">
        <w:rPr>
          <w:rFonts w:ascii="TH SarabunPSK" w:hAnsi="TH SarabunPSK" w:cs="TH SarabunPSK" w:hint="cs"/>
          <w:color w:val="FF0000"/>
          <w:sz w:val="32"/>
          <w:szCs w:val="32"/>
          <w:cs/>
        </w:rPr>
        <w:t>ลสำรอง)</w:t>
      </w: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Pr="00A3482A" w:rsidRDefault="00E07A48" w:rsidP="00C96AA2">
      <w:pPr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="00331BD9" w:rsidRPr="00A34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482A" w:rsidRPr="00A3482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ขั้นตอนการบริหารความต่อเนื่องและกอบกู้กระบวนการ</w:t>
      </w:r>
    </w:p>
    <w:p w:rsidR="00A3482A" w:rsidRDefault="00A3482A" w:rsidP="00A3482A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482A" w:rsidRDefault="00A3482A" w:rsidP="00A3482A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 (ภายใน 24 ชั่วโมง) การตอบสนองต่อเหตุการณ์ทันที</w:t>
      </w:r>
    </w:p>
    <w:p w:rsidR="00A3482A" w:rsidRDefault="00A3482A" w:rsidP="00A3482A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482A" w:rsidRDefault="00A3482A" w:rsidP="00A3482A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</w:t>
      </w:r>
      <w:r w:rsidR="006015F7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A3482A" w:rsidTr="00A3482A">
        <w:tc>
          <w:tcPr>
            <w:tcW w:w="4928" w:type="dxa"/>
          </w:tcPr>
          <w:p w:rsidR="00A3482A" w:rsidRDefault="00A3482A" w:rsidP="00A3482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A3482A" w:rsidRDefault="00A3482A" w:rsidP="00A3482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A3482A" w:rsidRDefault="00A3482A" w:rsidP="00A3482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A3482A" w:rsidTr="00A3482A">
        <w:tc>
          <w:tcPr>
            <w:tcW w:w="4928" w:type="dxa"/>
          </w:tcPr>
          <w:p w:rsidR="00A3482A" w:rsidRPr="00A3482A" w:rsidRDefault="00A3482A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แจ้งเหตุฉุกเฉิน วิกฤติ ตามกระบวนการ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Call Tree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ให้กับบุคลากรใน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ภายหลังได้รับแจ้งจากหัวหน้าคณะบริหารความต่อเนื่องของหน่วยงาน</w:t>
            </w:r>
          </w:p>
        </w:tc>
        <w:tc>
          <w:tcPr>
            <w:tcW w:w="2977" w:type="dxa"/>
          </w:tcPr>
          <w:p w:rsidR="00A3482A" w:rsidRDefault="006015F7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1.หัวหน้าทีมบริหารความต่อเนื่อง</w:t>
            </w:r>
          </w:p>
        </w:tc>
        <w:tc>
          <w:tcPr>
            <w:tcW w:w="1337" w:type="dxa"/>
          </w:tcPr>
          <w:p w:rsid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82A" w:rsidTr="00A3482A">
        <w:trPr>
          <w:trHeight w:val="2525"/>
        </w:trPr>
        <w:tc>
          <w:tcPr>
            <w:tcW w:w="4928" w:type="dxa"/>
            <w:tcBorders>
              <w:bottom w:val="single" w:sz="4" w:space="0" w:color="auto"/>
            </w:tcBorders>
          </w:tcPr>
          <w:p w:rsid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จัดประชุมทีมงานบริหารความต่อเนื่อง เพื่อประเมินความเสี่ยงหาย ผลกระทบต่อการดำเนินงาน การให้บริหาร และทร</w:t>
            </w:r>
            <w:r w:rsidR="00711C20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พยากรที่สำคัญที่ต้องใช้ในการบริหารความต่อเนื่อง</w:t>
            </w:r>
          </w:p>
          <w:p w:rsidR="00A3482A" w:rsidRP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ทบทวนกระบวนงานที่มีความเร่งด่วน หรือส่งผลกระทบอย่างสูง (หากไม่ดำเนินการ) ดังนั้นจำเป็นต้อง ดำเนินงานหรือปฏิบัติด้วยมือ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Manual processing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482A" w:rsidRDefault="006015F7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2.ทีมงานบริหารความต่อเนื่อง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82A" w:rsidTr="00711C20">
        <w:trPr>
          <w:trHeight w:val="69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ระบุ</w:t>
            </w:r>
            <w:r w:rsidR="00711C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และสรุปรายชื่อบุคลากรในแต่ละศูนย์/สำนัก/กลุ่มขึ้นตรงฯ ที่ได้รับบาดเจ็บและเสียชีวิต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3482A" w:rsidRDefault="006015F7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3.ผู้ประสานงานแต่ละส่วนงาน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711C20">
        <w:trPr>
          <w:trHeight w:val="361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รายงานหัวหน้าคณะบริหารความต่อเนื่องของหน่วยงานทราบ โดยครอบคลุมประเด็นดังนี้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</w:t>
            </w:r>
            <w:r w:rsidR="00CE0EF8">
              <w:rPr>
                <w:rFonts w:ascii="TH SarabunPSK" w:hAnsi="TH SarabunPSK" w:cs="TH SarabunPSK" w:hint="cs"/>
                <w:sz w:val="32"/>
                <w:szCs w:val="32"/>
                <w:cs/>
              </w:rPr>
              <w:t>วนรายชื่อบุคลากรที่ได้รับบาดเจ็บ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และเสียชีวิต</w:t>
            </w:r>
          </w:p>
          <w:p w:rsidR="00711C20" w:rsidRDefault="006015F7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ความเสีย</w:t>
            </w:r>
            <w:r w:rsidR="00711C20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หายและผลกระทบต่อการดำเนินงานและการให้บริการ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ทรัพยากรสำคัญที่ต้องใช้ในการบริหารความต่อเนื่อง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กระบวนงานที่มีความเร่งด่วนและส่งผลกระทบอย่างสูงหากไม่ดำเนินการ และจำเป็นต้องดำเนินงานหรือปฏิบัติงานด้วยมือ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6015F7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1.หัวหน้าทีมบริหารความต่อเนื่อง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A3482A">
        <w:trPr>
          <w:trHeight w:val="712"/>
        </w:trPr>
        <w:tc>
          <w:tcPr>
            <w:tcW w:w="4928" w:type="dxa"/>
            <w:tcBorders>
              <w:top w:val="single" w:sz="4" w:space="0" w:color="auto"/>
            </w:tcBorders>
          </w:tcPr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สื่อสารและรายงานสถานการณ์แก่บุคลากรในฝ่ายให้ทราบ ตามเนื้อหาและข้อความที่ได้รับการพิจารณาและเห็นชอบจาก คณะบริหารความเต่อเนื่องของหน่วยงานแล้ว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11C20" w:rsidRDefault="006015F7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1.หัวหน้าทีมบริหารความต่อเนื่อง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1C20" w:rsidRDefault="00711C20" w:rsidP="00A3482A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711C20" w:rsidRDefault="00711C20" w:rsidP="006015F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711C20" w:rsidRDefault="00711C20" w:rsidP="006015F7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 (ภายใน 24 ชั่วโมง) การตอบสนองต่อเหตุการณ์ทันที</w:t>
      </w:r>
    </w:p>
    <w:p w:rsidR="00711C20" w:rsidRDefault="00711C20" w:rsidP="006015F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11C20" w:rsidRDefault="00711C20" w:rsidP="006015F7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</w:t>
      </w:r>
      <w:r w:rsidR="006015F7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711C20" w:rsidTr="003C2692">
        <w:tc>
          <w:tcPr>
            <w:tcW w:w="4928" w:type="dxa"/>
          </w:tcPr>
          <w:p w:rsidR="00711C20" w:rsidRDefault="00711C20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711C20" w:rsidRDefault="00711C20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711C20" w:rsidRDefault="00711C20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11C20" w:rsidTr="003C2692">
        <w:tc>
          <w:tcPr>
            <w:tcW w:w="4928" w:type="dxa"/>
          </w:tcPr>
          <w:p w:rsidR="00711C20" w:rsidRPr="00A3482A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ประเมินและระบุกระบวนการหลัก และงานเร่งด่วนที่จำเป็นต้องดำเนินการให้แล้วเสร็จ ภายใน 1-5 วัน</w:t>
            </w:r>
          </w:p>
        </w:tc>
        <w:tc>
          <w:tcPr>
            <w:tcW w:w="2977" w:type="dxa"/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6015F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711C20">
        <w:trPr>
          <w:trHeight w:val="1519"/>
        </w:trPr>
        <w:tc>
          <w:tcPr>
            <w:tcW w:w="4928" w:type="dxa"/>
            <w:tcBorders>
              <w:bottom w:val="single" w:sz="4" w:space="0" w:color="auto"/>
            </w:tcBorders>
          </w:tcPr>
          <w:p w:rsidR="00711C20" w:rsidRP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ประเมินศักยภาพและความสามารถของหน่วยงานฯในการดำเนินงานเร่งด่วนข้างต้น ภายใต้ข้อจำกัดและสภาวะวิกฤต พร้อมระบุทรัพยากรที่จำเป็นต้องใช้ในการบริหารความต่อเนื่อง ตามแผนการจัดหาทรัพยากร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6015F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3C2692">
        <w:trPr>
          <w:trHeight w:val="69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รายงานความคืบหน้าให้แก่หัวหน้าคณะบริหารความต่อเนื่องของหน่วยงานทราบ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6015F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A853FD">
        <w:trPr>
          <w:trHeight w:val="309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ิดต่อและประสานงานกับหน่วยงานที่เกี่ยวข้องในการจัดหาทรัพยากรที่จำเป็นต้องใช้ในการบริหารความต่อเนื่องได้แก่</w:t>
            </w:r>
          </w:p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A853FD" w:rsidRP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711C20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811764">
        <w:trPr>
          <w:trHeight w:val="105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811764" w:rsidRPr="00811764" w:rsidRDefault="0081176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พิจารณาดำเนินการหรือปฏิบัติงานด้วยมือ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Manual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งานเร่งด่วน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หากไม่ดำเนินการจะส่งผลกระทบอย่างสูงไม่สามารถรอได้ ทั้งนี้ ต้องได้รับการอนุญาต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6015F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764" w:rsidTr="00A169CE">
        <w:trPr>
          <w:trHeight w:val="145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811764" w:rsidRDefault="0081176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A169C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ระบุหน่วยงานที่เป็นคู่ค้า/ผู้ให้บริการสำหรับงานเร่งด่วน เพื่อแจ้งสถานการณ</w:t>
            </w:r>
            <w:r w:rsidR="00A169CE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 w:rsidR="00A169C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และแนวทางในการบริหารงานให้มีความต่อเนื่องตามความเห็นของ คณะบริหารความต่อเนื่องของหน่วยงาน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11764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811764" w:rsidRDefault="0081176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15F7" w:rsidRDefault="006015F7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A169CE" w:rsidRDefault="00A169CE" w:rsidP="00A169CE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 (ภายใน 24 ชั่วโมง) การตอบสนองต่อเหตุการณ์ทันที</w:t>
      </w:r>
    </w:p>
    <w:p w:rsidR="00A169CE" w:rsidRDefault="00A169CE" w:rsidP="00A169CE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69CE" w:rsidRDefault="00A169CE" w:rsidP="00A169CE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ให้บุคลากรของฝ่ายฯ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A169CE" w:rsidTr="003C2692">
        <w:tc>
          <w:tcPr>
            <w:tcW w:w="4928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6015F7" w:rsidTr="006015F7">
        <w:trPr>
          <w:trHeight w:val="517"/>
        </w:trPr>
        <w:tc>
          <w:tcPr>
            <w:tcW w:w="4928" w:type="dxa"/>
            <w:tcBorders>
              <w:bottom w:val="single" w:sz="4" w:space="0" w:color="auto"/>
            </w:tcBorders>
          </w:tcPr>
          <w:p w:rsidR="006015F7" w:rsidRDefault="006015F7" w:rsidP="00344393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9CE">
              <w:rPr>
                <w:rFonts w:ascii="TH SarabunPSK" w:hAnsi="TH SarabunPSK" w:cs="TH SarabunPSK"/>
                <w:sz w:val="32"/>
                <w:szCs w:val="32"/>
                <w:cs/>
              </w:rPr>
              <w:t>บันทึก  (</w:t>
            </w:r>
            <w:r w:rsidRPr="00A169CE">
              <w:rPr>
                <w:rFonts w:ascii="TH SarabunPSK" w:hAnsi="TH SarabunPSK" w:cs="TH SarabunPSK"/>
                <w:sz w:val="32"/>
                <w:szCs w:val="32"/>
              </w:rPr>
              <w:t xml:space="preserve">Log Book) </w:t>
            </w:r>
            <w:r w:rsidRPr="00A169CE">
              <w:rPr>
                <w:rFonts w:ascii="TH SarabunPSK" w:hAnsi="TH SarabunPSK" w:cs="TH SarabunPSK"/>
                <w:sz w:val="32"/>
                <w:szCs w:val="32"/>
                <w:cs/>
              </w:rPr>
              <w:t>และทบทวนกิจกรรมและงานต่างๆ ที่ทีมงานบริหารความต่อเนื่องของฝ่ายฯ ต้องดำเนินการ (พร้อมระบุรายละเอียด ผู้ดำเนินการ และเวลา) อย่างสม่ำเสมอ</w:t>
            </w:r>
          </w:p>
          <w:p w:rsidR="006015F7" w:rsidRDefault="006015F7" w:rsidP="00344393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Default="005A6394" w:rsidP="00344393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015F7" w:rsidRDefault="006015F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5F7" w:rsidTr="006015F7">
        <w:trPr>
          <w:trHeight w:val="1657"/>
        </w:trPr>
        <w:tc>
          <w:tcPr>
            <w:tcW w:w="4928" w:type="dxa"/>
            <w:tcBorders>
              <w:top w:val="single" w:sz="4" w:space="0" w:color="auto"/>
            </w:tcBorders>
          </w:tcPr>
          <w:p w:rsidR="006015F7" w:rsidRDefault="006015F7" w:rsidP="003C2692">
            <w:pPr>
              <w:outlineLvl w:val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 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แจ้งสรุปสถานการณ์และขั้นตอนการดำเนินการ สำหรับในวันถัดไป ให้กับบุคลากรหลักในฝ่ายฯ เพื่อรับทราบและดำเนินการ อาทิ แจ้งวัน เวลา และสถานที่ปฏิบัติงานสำรอง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6015F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6015F7" w:rsidRDefault="006015F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5F7" w:rsidTr="003C2692">
        <w:trPr>
          <w:trHeight w:val="1519"/>
        </w:trPr>
        <w:tc>
          <w:tcPr>
            <w:tcW w:w="4928" w:type="dxa"/>
            <w:tcBorders>
              <w:bottom w:val="single" w:sz="4" w:space="0" w:color="auto"/>
            </w:tcBorders>
          </w:tcPr>
          <w:p w:rsidR="006015F7" w:rsidRPr="00A169CE" w:rsidRDefault="006015F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Pr="00213578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รายงานความคืบหน้าให้แก่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</w:t>
            </w:r>
            <w:r w:rsidRPr="00213578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คณะบริหารความต่อเนื่องของหน่วยงานอย่างสม่ำเสมอหรือตามที่ได้กำหนด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  <w:lang w:eastAsia="en-GB"/>
              </w:rPr>
              <w:t>ไว้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Pr="006015F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  <w:r w:rsidR="00CE0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015F7" w:rsidRDefault="006015F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1C20" w:rsidRPr="005A6394" w:rsidRDefault="00711C20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711C20" w:rsidRDefault="00711C20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6015F7" w:rsidRDefault="006015F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A169CE" w:rsidRDefault="00A169CE" w:rsidP="00A169CE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2-7 การตอบสนองในระยะสั้น</w:t>
      </w:r>
    </w:p>
    <w:p w:rsidR="00A169CE" w:rsidRDefault="00A169CE" w:rsidP="00A169CE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69CE" w:rsidRDefault="00A169CE" w:rsidP="00A169CE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</w:t>
      </w:r>
      <w:r w:rsidR="006015F7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A169CE" w:rsidTr="003C2692">
        <w:tc>
          <w:tcPr>
            <w:tcW w:w="4928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A169CE" w:rsidTr="003C2692">
        <w:tc>
          <w:tcPr>
            <w:tcW w:w="4928" w:type="dxa"/>
          </w:tcPr>
          <w:p w:rsidR="00A169CE" w:rsidRPr="00A3482A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eastAsia="en-GB"/>
              </w:rPr>
              <w:t xml:space="preserve">- 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  <w:lang w:eastAsia="en-GB"/>
              </w:rPr>
              <w:t>ติดตามสถานะภาพการกอบกู้คืนมาของทรัพยากรที่ได้รับผลกระทบ ประเมินความจำเป็นและระยะเวลาที่ต้องใช้ในการกอบกู้คืน</w:t>
            </w:r>
          </w:p>
        </w:tc>
        <w:tc>
          <w:tcPr>
            <w:tcW w:w="2977" w:type="dxa"/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A169CE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9CE" w:rsidTr="00A169CE">
        <w:trPr>
          <w:trHeight w:val="2852"/>
        </w:trPr>
        <w:tc>
          <w:tcPr>
            <w:tcW w:w="4928" w:type="dxa"/>
            <w:tcBorders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169C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ตรวจสอบกับหน่วยงาน ความพร้อมและข้อจำกัดในการจัดหาทรัพยากรที่จำเป็นต้องใช้ในการบริหารความต่อเนื่อง ได้แก่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A169CE" w:rsidRP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A169CE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9CE" w:rsidTr="00A169CE">
        <w:trPr>
          <w:trHeight w:val="11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Pr="00213578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 xml:space="preserve">รายงานหัวหน้าคณะบริหารความต่อเนื่องของหน่วยงาน 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  <w:lang w:eastAsia="en-GB"/>
              </w:rPr>
              <w:t>ความพร้อม ข้อจำกัด และข้อเสนอแนะ ในการจัดหาทรัพยากรที่จำเป็นต้องใช้ในการบริหารความต่อเนื่อง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A169CE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9CE" w:rsidTr="00A169CE">
        <w:trPr>
          <w:trHeight w:val="254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A169CE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Pr="00A169CE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ประสานงานและดำเนินการจัดหาทรัพยากรที่จำเป็นต้องใช้ในการบริหารความต่อเนื่อง ได้แก่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A169CE" w:rsidRDefault="00A169CE" w:rsidP="00A169CE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A169CE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9CE" w:rsidTr="00A169CE">
        <w:trPr>
          <w:trHeight w:val="33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Pr="00A169CE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 xml:space="preserve">ดำเนินการกอบกู้และจัดหาข้อมูลและรายงานต่างๆ            ที่จำเป็นต้องใช้ในการดำเนินงานและให้บริการตามตารางที่ 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6</w:t>
            </w:r>
          </w:p>
          <w:p w:rsidR="00921AE7" w:rsidRPr="00A169CE" w:rsidRDefault="00921AE7" w:rsidP="00A169CE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Pr="005A6394" w:rsidRDefault="00CE0EF8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6015F7" w:rsidRDefault="006015F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921AE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921AE7" w:rsidRDefault="00921AE7" w:rsidP="00921AE7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2-7 การตอบสนองในระยะสั้น</w:t>
      </w:r>
    </w:p>
    <w:p w:rsidR="00921AE7" w:rsidRDefault="00921AE7" w:rsidP="00921AE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21AE7" w:rsidRDefault="00921AE7" w:rsidP="00921AE7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ให้บุคลากรของฝ่ายฯ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921AE7" w:rsidTr="003C2692">
        <w:tc>
          <w:tcPr>
            <w:tcW w:w="4928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1AE7" w:rsidTr="003C2692">
        <w:tc>
          <w:tcPr>
            <w:tcW w:w="4928" w:type="dxa"/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ดำเนินงานและให้บริการ ภายใต้ทรัพยากรที่จัดหา เพื่อบริหารความต่อเนื่อง: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921AE7" w:rsidRPr="00A3482A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</w:t>
            </w:r>
          </w:p>
        </w:tc>
        <w:tc>
          <w:tcPr>
            <w:tcW w:w="2977" w:type="dxa"/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921AE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921AE7">
        <w:trPr>
          <w:trHeight w:val="1133"/>
        </w:trPr>
        <w:tc>
          <w:tcPr>
            <w:tcW w:w="4928" w:type="dxa"/>
            <w:tcBorders>
              <w:bottom w:val="single" w:sz="4" w:space="0" w:color="auto"/>
            </w:tcBorders>
          </w:tcPr>
          <w:p w:rsidR="00921AE7" w:rsidRPr="00A169CE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แจ้งสถานการณ์และแนวทางในการบริหารความต่อเนื่องแก่หน่วยงาน/ คู่ค้า/ ผู้ใช้บริการ/ เกษตรกรที่ได้รับผลกระทบ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</w:p>
          <w:p w:rsidR="00921AE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11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บันทึก (</w:t>
            </w:r>
            <w:r w:rsidRPr="00921AE7">
              <w:rPr>
                <w:rFonts w:ascii="TH SarabunPSK" w:hAnsi="TH SarabunPSK" w:cs="TH SarabunPSK"/>
                <w:sz w:val="32"/>
                <w:szCs w:val="32"/>
              </w:rPr>
              <w:t xml:space="preserve">Log Book)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และทบทวนกิจกรรมและงานต่างๆ ที่ทีมงานบริหารความต่อเนื่องของฝ่ายฯ (พร้อมระบุรายละเอียด ผู้ดำเนินการ และเวลา) อย่างสม่ำเสมอ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921AE7">
        <w:trPr>
          <w:trHeight w:val="85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Pr="00921AE7" w:rsidRDefault="00921AE7" w:rsidP="003C2692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แจ้งสรุปสถานการณ์และขั้นตอนการดำเนินการต่อไป สำหรับในวันถัดไป ให้กับบุคลากรในฝ่ายฯ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</w:t>
            </w:r>
            <w:r w:rsidR="00CE0EF8">
              <w:rPr>
                <w:rFonts w:ascii="TH SarabunPSK" w:hAnsi="TH SarabunPSK" w:cs="TH SarabunPSK" w:hint="cs"/>
                <w:sz w:val="32"/>
                <w:szCs w:val="32"/>
                <w:cs/>
              </w:rPr>
              <w:t>ิหารความต่อเนื่อง</w:t>
            </w:r>
          </w:p>
          <w:p w:rsidR="00921AE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33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Pr="00A169CE" w:rsidRDefault="00921AE7" w:rsidP="003C2692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รายงานความคืบหน้าให้แก่หัวหน้าคณะบริหารความต่อเนื่องของหน่วยงาน ตามเวลาที่ได้กำหนดไว้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5A6394" w:rsidP="00CE0EF8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</w:t>
            </w:r>
            <w:r w:rsidR="00CE0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1AE7" w:rsidRPr="005A6394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6015F7" w:rsidRDefault="006015F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CE0EF8" w:rsidRDefault="00CE0EF8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Pr="00921AE7" w:rsidRDefault="00921AE7" w:rsidP="00921AE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921AE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921AE7" w:rsidRPr="00921AE7" w:rsidRDefault="00921AE7" w:rsidP="00921AE7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921AE7">
        <w:rPr>
          <w:rFonts w:ascii="TH SarabunPSK" w:hAnsi="TH SarabunPSK" w:cs="TH SarabunPSK"/>
          <w:sz w:val="32"/>
          <w:szCs w:val="32"/>
          <w:cs/>
        </w:rPr>
        <w:t>วันที่ 8 การตอบสนองระยะกลาง (1สัปดาห์)</w:t>
      </w:r>
    </w:p>
    <w:p w:rsidR="00921AE7" w:rsidRPr="00921AE7" w:rsidRDefault="00921AE7" w:rsidP="00921AE7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921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21AE7" w:rsidRDefault="00921AE7" w:rsidP="00921AE7">
      <w:pPr>
        <w:keepNext/>
        <w:spacing w:before="60" w:after="60" w:line="238" w:lineRule="auto"/>
        <w:outlineLvl w:val="5"/>
        <w:rPr>
          <w:rFonts w:ascii="TH SarabunPSK" w:hAnsi="TH SarabunPSK" w:cs="TH SarabunPSK"/>
          <w:b/>
          <w:sz w:val="32"/>
          <w:szCs w:val="32"/>
          <w:lang w:eastAsia="en-GB"/>
        </w:rPr>
      </w:pPr>
      <w:r w:rsidRPr="00921AE7">
        <w:rPr>
          <w:rFonts w:ascii="TH SarabunPSK" w:hAnsi="TH SarabunPSK" w:cs="TH SarabunPSK"/>
          <w:b/>
          <w:sz w:val="32"/>
          <w:szCs w:val="32"/>
          <w:cs/>
          <w:lang w:eastAsia="en-GB"/>
        </w:rPr>
        <w:tab/>
        <w:t>ในการปฏิบัติการใดๆ ให้บุคลากรของฝ่ายฯ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ตนเองและสำนักงานป้องกันและบรรเทาสาธารณภัยจังหวัด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921AE7" w:rsidTr="003C2692">
        <w:tc>
          <w:tcPr>
            <w:tcW w:w="4928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1AE7" w:rsidTr="003C2692">
        <w:tc>
          <w:tcPr>
            <w:tcW w:w="4928" w:type="dxa"/>
          </w:tcPr>
          <w:p w:rsidR="00921AE7" w:rsidRPr="00A3482A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ติดตามสถานะภาพการกอบกู้คืนมาของทรัพยากรที่ได้รับผลกระทบ และประเมินความจำเป็นและระยะเวลาที่ต้องใช้ในการกอบกู้คืน</w:t>
            </w:r>
          </w:p>
        </w:tc>
        <w:tc>
          <w:tcPr>
            <w:tcW w:w="2977" w:type="dxa"/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E0EF8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</w:t>
            </w:r>
          </w:p>
          <w:p w:rsidR="00921AE7" w:rsidRPr="006015F7" w:rsidRDefault="005A6394" w:rsidP="00CE0EF8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ทีมงานบริหารความต่อเนื่องของ</w:t>
            </w:r>
          </w:p>
        </w:tc>
        <w:tc>
          <w:tcPr>
            <w:tcW w:w="1337" w:type="dxa"/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1133"/>
        </w:trPr>
        <w:tc>
          <w:tcPr>
            <w:tcW w:w="4928" w:type="dxa"/>
            <w:tcBorders>
              <w:bottom w:val="single" w:sz="4" w:space="0" w:color="auto"/>
            </w:tcBorders>
          </w:tcPr>
          <w:p w:rsidR="00921AE7" w:rsidRPr="00A169CE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ระบุทรัพยากรที่จำเป็นต้องใช้ เพื่อดำเนินงานและให้บริการตามปกติ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</w:t>
            </w:r>
            <w:r w:rsidR="00CE0EF8">
              <w:rPr>
                <w:rFonts w:ascii="TH SarabunPSK" w:hAnsi="TH SarabunPSK" w:cs="TH SarabunPSK" w:hint="cs"/>
                <w:sz w:val="28"/>
                <w:cs/>
              </w:rPr>
              <w:t>มบริหารความต่อเนื่อง</w:t>
            </w:r>
          </w:p>
          <w:p w:rsidR="00921AE7" w:rsidRPr="006015F7" w:rsidRDefault="005A6394" w:rsidP="00CE0EF8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ทีมงานบริหารความต่อเนื่องของ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11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ัวหน้าคณะบริหารความต่อเนื่องของหน่วยงานสถานภาพการกอบกู้คืนมาของทรัพยากรที่ได้รับผลกระทบ และทรัพยากรที่จำเป็นต้องใช้เพื่อดำเนินงานและให้บริการตามปกติ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</w:t>
            </w:r>
            <w:r w:rsidR="00CE0EF8">
              <w:rPr>
                <w:rFonts w:ascii="TH SarabunPSK" w:hAnsi="TH SarabunPSK" w:cs="TH SarabunPSK" w:hint="cs"/>
                <w:sz w:val="28"/>
                <w:cs/>
              </w:rPr>
              <w:t>รความต่อเนื่อง</w:t>
            </w:r>
          </w:p>
          <w:p w:rsidR="00921AE7" w:rsidRPr="006015F7" w:rsidRDefault="005A6394" w:rsidP="00CE0EF8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85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ประสานงานและดำเนินการจัดหาทรัพยากรที่จำเป็นต้องใช้เพื่อดำเนินงานและให้บริการตามปกติ :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921AE7" w:rsidRPr="00921AE7" w:rsidRDefault="00921AE7" w:rsidP="00921AE7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rtl/>
                <w:cs/>
                <w:lang w:eastAsia="en-GB"/>
              </w:rPr>
              <w:t>ผู้ให้บริการที่สำคัญ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CE0EF8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</w:t>
            </w:r>
          </w:p>
          <w:p w:rsidR="00921AE7" w:rsidRPr="006015F7" w:rsidRDefault="005A6394" w:rsidP="00CE0EF8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921AE7">
        <w:trPr>
          <w:trHeight w:val="103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Pr="00921AE7" w:rsidRDefault="00921AE7" w:rsidP="003C2692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แจ้งสรุปสถานการณ์และการเตรียมความพร้อมด้านทรัพยากรต่างๆ เพื่อดำเนินงานและให้บริการตามปกติ ให้กับบุคลากรในฝ่ายฯ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</w:t>
            </w:r>
          </w:p>
          <w:p w:rsidR="00921AE7" w:rsidRPr="006015F7" w:rsidRDefault="005A6394" w:rsidP="00CE0EF8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921AE7">
        <w:trPr>
          <w:trHeight w:val="99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บันทึก (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Log Book)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และทบทวนกิจกรรมและงานต่างๆ ที่ทีมงานบริหารความต่อเนื่องของฝ่ายฯ (พร้อมระบุรายละเอียด ผู้ดำเนินการ และเวลา) อย่างสม่ำเสมอ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Pr="006015F7" w:rsidRDefault="005A6394" w:rsidP="00CE0EF8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44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รายงานความคืบหน้าให้แก่หัวหน้าคณะบริหารความต่อเนื่องของหน่วยงาน ตามเวลาที่ได้กำหนดไว้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</w:t>
            </w:r>
          </w:p>
          <w:p w:rsidR="00921AE7" w:rsidRPr="006015F7" w:rsidRDefault="005A6394" w:rsidP="00CE0EF8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1AE7" w:rsidRPr="005A6394" w:rsidRDefault="00921AE7" w:rsidP="00921AE7">
      <w:pPr>
        <w:keepNext/>
        <w:spacing w:before="60" w:after="60" w:line="238" w:lineRule="auto"/>
        <w:outlineLvl w:val="5"/>
        <w:rPr>
          <w:rFonts w:ascii="TH SarabunPSK" w:hAnsi="TH SarabunPSK" w:cs="TH SarabunPSK"/>
          <w:b/>
          <w:sz w:val="32"/>
          <w:szCs w:val="32"/>
          <w:lang w:eastAsia="en-GB"/>
        </w:rPr>
      </w:pPr>
    </w:p>
    <w:sectPr w:rsidR="00921AE7" w:rsidRPr="005A6394" w:rsidSect="00CC6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30" w:rsidRDefault="001C6C30" w:rsidP="00B431A7">
      <w:pPr>
        <w:spacing w:after="0" w:line="240" w:lineRule="auto"/>
      </w:pPr>
      <w:r>
        <w:separator/>
      </w:r>
    </w:p>
  </w:endnote>
  <w:endnote w:type="continuationSeparator" w:id="1">
    <w:p w:rsidR="001C6C30" w:rsidRDefault="001C6C30" w:rsidP="00B4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30" w:rsidRDefault="001C6C30">
    <w:pPr>
      <w:pStyle w:val="a7"/>
      <w:jc w:val="center"/>
    </w:pPr>
  </w:p>
  <w:p w:rsidR="001C6C30" w:rsidRDefault="001C6C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30" w:rsidRDefault="001C6C30" w:rsidP="00B431A7">
      <w:pPr>
        <w:spacing w:after="0" w:line="240" w:lineRule="auto"/>
      </w:pPr>
      <w:r>
        <w:separator/>
      </w:r>
    </w:p>
  </w:footnote>
  <w:footnote w:type="continuationSeparator" w:id="1">
    <w:p w:rsidR="001C6C30" w:rsidRDefault="001C6C30" w:rsidP="00B4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253"/>
      <w:docPartObj>
        <w:docPartGallery w:val="Page Numbers (Top of Page)"/>
        <w:docPartUnique/>
      </w:docPartObj>
    </w:sdtPr>
    <w:sdtContent>
      <w:p w:rsidR="001C6C30" w:rsidRDefault="001C6C30">
        <w:pPr>
          <w:pStyle w:val="a5"/>
          <w:jc w:val="right"/>
        </w:pPr>
        <w:fldSimple w:instr=" PAGE   \* MERGEFORMAT ">
          <w:r w:rsidR="00D4038D" w:rsidRPr="00D4038D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1C6C30" w:rsidRDefault="001C6C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BF1"/>
    <w:multiLevelType w:val="hybridMultilevel"/>
    <w:tmpl w:val="A740D7B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919290B"/>
    <w:multiLevelType w:val="hybridMultilevel"/>
    <w:tmpl w:val="9C504570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C51748D"/>
    <w:multiLevelType w:val="hybridMultilevel"/>
    <w:tmpl w:val="18D4E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33035"/>
    <w:multiLevelType w:val="hybridMultilevel"/>
    <w:tmpl w:val="8C2C150C"/>
    <w:lvl w:ilvl="0" w:tplc="364690E0">
      <w:numFmt w:val="bullet"/>
      <w:lvlText w:val="-"/>
      <w:lvlJc w:val="left"/>
      <w:pPr>
        <w:ind w:left="360" w:hanging="360"/>
      </w:pPr>
      <w:rPr>
        <w:rFonts w:ascii="Cambria" w:eastAsia="PMingLiU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AB003E"/>
    <w:multiLevelType w:val="hybridMultilevel"/>
    <w:tmpl w:val="DC22BB96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6A2E32C2"/>
    <w:multiLevelType w:val="hybridMultilevel"/>
    <w:tmpl w:val="D04A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C38DB"/>
    <w:multiLevelType w:val="hybridMultilevel"/>
    <w:tmpl w:val="F4D2B6D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6D6A5C0B"/>
    <w:multiLevelType w:val="hybridMultilevel"/>
    <w:tmpl w:val="D27A10A0"/>
    <w:lvl w:ilvl="0" w:tplc="379CA2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SimSu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56C90"/>
    <w:rsid w:val="000064E6"/>
    <w:rsid w:val="00056BC9"/>
    <w:rsid w:val="000942CB"/>
    <w:rsid w:val="00097B25"/>
    <w:rsid w:val="000A20CA"/>
    <w:rsid w:val="000B079F"/>
    <w:rsid w:val="000F2144"/>
    <w:rsid w:val="00147617"/>
    <w:rsid w:val="00152B5B"/>
    <w:rsid w:val="00157911"/>
    <w:rsid w:val="00180547"/>
    <w:rsid w:val="00197478"/>
    <w:rsid w:val="001A6AE1"/>
    <w:rsid w:val="001C6C30"/>
    <w:rsid w:val="001D17B3"/>
    <w:rsid w:val="001D7A5D"/>
    <w:rsid w:val="00205984"/>
    <w:rsid w:val="00210670"/>
    <w:rsid w:val="00252B0A"/>
    <w:rsid w:val="00254B5E"/>
    <w:rsid w:val="00265457"/>
    <w:rsid w:val="0028135C"/>
    <w:rsid w:val="002A31AE"/>
    <w:rsid w:val="002E35FA"/>
    <w:rsid w:val="002E4093"/>
    <w:rsid w:val="00300555"/>
    <w:rsid w:val="00305CBE"/>
    <w:rsid w:val="00316582"/>
    <w:rsid w:val="003262E9"/>
    <w:rsid w:val="00331BCB"/>
    <w:rsid w:val="00331BD9"/>
    <w:rsid w:val="00344393"/>
    <w:rsid w:val="00344A75"/>
    <w:rsid w:val="00350A75"/>
    <w:rsid w:val="00360AC0"/>
    <w:rsid w:val="00387BCB"/>
    <w:rsid w:val="003A48EE"/>
    <w:rsid w:val="003C2692"/>
    <w:rsid w:val="003C2973"/>
    <w:rsid w:val="003D12DA"/>
    <w:rsid w:val="003E758E"/>
    <w:rsid w:val="00426611"/>
    <w:rsid w:val="004647AB"/>
    <w:rsid w:val="004A31D9"/>
    <w:rsid w:val="004F5E1D"/>
    <w:rsid w:val="0053764E"/>
    <w:rsid w:val="0057187D"/>
    <w:rsid w:val="00585819"/>
    <w:rsid w:val="00596014"/>
    <w:rsid w:val="005A4373"/>
    <w:rsid w:val="005A6394"/>
    <w:rsid w:val="005A69D4"/>
    <w:rsid w:val="005A6B18"/>
    <w:rsid w:val="005D021F"/>
    <w:rsid w:val="005E0603"/>
    <w:rsid w:val="006015F7"/>
    <w:rsid w:val="0060361E"/>
    <w:rsid w:val="00624905"/>
    <w:rsid w:val="006C164F"/>
    <w:rsid w:val="006C7E41"/>
    <w:rsid w:val="006E4621"/>
    <w:rsid w:val="00711C20"/>
    <w:rsid w:val="0071375F"/>
    <w:rsid w:val="00730623"/>
    <w:rsid w:val="00752E3C"/>
    <w:rsid w:val="007621FF"/>
    <w:rsid w:val="00795639"/>
    <w:rsid w:val="007C34AA"/>
    <w:rsid w:val="007D6B31"/>
    <w:rsid w:val="007F4AD9"/>
    <w:rsid w:val="00802BDE"/>
    <w:rsid w:val="00803C54"/>
    <w:rsid w:val="00811764"/>
    <w:rsid w:val="0084287A"/>
    <w:rsid w:val="0084672A"/>
    <w:rsid w:val="008645A1"/>
    <w:rsid w:val="00890F55"/>
    <w:rsid w:val="008A7C7E"/>
    <w:rsid w:val="008B3D1A"/>
    <w:rsid w:val="008B62C5"/>
    <w:rsid w:val="008C18AC"/>
    <w:rsid w:val="008E4A8C"/>
    <w:rsid w:val="009118EB"/>
    <w:rsid w:val="00921AE7"/>
    <w:rsid w:val="009327C6"/>
    <w:rsid w:val="00932A9A"/>
    <w:rsid w:val="00956C90"/>
    <w:rsid w:val="00956E8F"/>
    <w:rsid w:val="009B53FB"/>
    <w:rsid w:val="009D5047"/>
    <w:rsid w:val="009F0EBC"/>
    <w:rsid w:val="009F6200"/>
    <w:rsid w:val="00A11DF7"/>
    <w:rsid w:val="00A1464F"/>
    <w:rsid w:val="00A169CE"/>
    <w:rsid w:val="00A267F2"/>
    <w:rsid w:val="00A30EC2"/>
    <w:rsid w:val="00A3482A"/>
    <w:rsid w:val="00A409B5"/>
    <w:rsid w:val="00A44DEC"/>
    <w:rsid w:val="00A75251"/>
    <w:rsid w:val="00A853FD"/>
    <w:rsid w:val="00AB4DA0"/>
    <w:rsid w:val="00AB6616"/>
    <w:rsid w:val="00AC3BC8"/>
    <w:rsid w:val="00AE276A"/>
    <w:rsid w:val="00AE4B83"/>
    <w:rsid w:val="00AF5D2F"/>
    <w:rsid w:val="00B17C54"/>
    <w:rsid w:val="00B22305"/>
    <w:rsid w:val="00B26B06"/>
    <w:rsid w:val="00B378DD"/>
    <w:rsid w:val="00B4074C"/>
    <w:rsid w:val="00B431A7"/>
    <w:rsid w:val="00B57469"/>
    <w:rsid w:val="00B73BA2"/>
    <w:rsid w:val="00B81936"/>
    <w:rsid w:val="00B82D9A"/>
    <w:rsid w:val="00B86ECA"/>
    <w:rsid w:val="00C02635"/>
    <w:rsid w:val="00C1571E"/>
    <w:rsid w:val="00C96AA2"/>
    <w:rsid w:val="00CB04B9"/>
    <w:rsid w:val="00CB3882"/>
    <w:rsid w:val="00CC68D7"/>
    <w:rsid w:val="00CE0EF8"/>
    <w:rsid w:val="00CE5ECF"/>
    <w:rsid w:val="00D016DA"/>
    <w:rsid w:val="00D06278"/>
    <w:rsid w:val="00D4038D"/>
    <w:rsid w:val="00D4336D"/>
    <w:rsid w:val="00D43A32"/>
    <w:rsid w:val="00D44229"/>
    <w:rsid w:val="00DA5069"/>
    <w:rsid w:val="00DD3BDB"/>
    <w:rsid w:val="00DE4C1E"/>
    <w:rsid w:val="00E053E2"/>
    <w:rsid w:val="00E07A48"/>
    <w:rsid w:val="00E07EE4"/>
    <w:rsid w:val="00E109FA"/>
    <w:rsid w:val="00E30ECE"/>
    <w:rsid w:val="00E33C26"/>
    <w:rsid w:val="00E42DE3"/>
    <w:rsid w:val="00E458F2"/>
    <w:rsid w:val="00E57A5E"/>
    <w:rsid w:val="00E61DB4"/>
    <w:rsid w:val="00E6574C"/>
    <w:rsid w:val="00E7280A"/>
    <w:rsid w:val="00E7582D"/>
    <w:rsid w:val="00E9478D"/>
    <w:rsid w:val="00EB1409"/>
    <w:rsid w:val="00EC32FC"/>
    <w:rsid w:val="00F27C49"/>
    <w:rsid w:val="00F31544"/>
    <w:rsid w:val="00F32582"/>
    <w:rsid w:val="00F52DD9"/>
    <w:rsid w:val="00F57A3E"/>
    <w:rsid w:val="00FC0893"/>
    <w:rsid w:val="00FC78E3"/>
    <w:rsid w:val="00FD406A"/>
    <w:rsid w:val="00FE56BF"/>
    <w:rsid w:val="00FF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">
      <o:colormenu v:ext="edit" fillcolor="none" strokecolor="red"/>
    </o:shapedefaults>
    <o:shapelayout v:ext="edit">
      <o:idmap v:ext="edit" data="1"/>
      <o:rules v:ext="edit">
        <o:r id="V:Rule41" type="connector" idref="#_x0000_s1132"/>
        <o:r id="V:Rule42" type="connector" idref="#_x0000_s1048"/>
        <o:r id="V:Rule43" type="connector" idref="#_x0000_s1173"/>
        <o:r id="V:Rule44" type="connector" idref="#_x0000_s1076"/>
        <o:r id="V:Rule45" type="connector" idref="#_x0000_s1124"/>
        <o:r id="V:Rule46" type="connector" idref="#_x0000_s1071"/>
        <o:r id="V:Rule47" type="connector" idref="#_x0000_s1082"/>
        <o:r id="V:Rule48" type="connector" idref="#_x0000_s1045"/>
        <o:r id="V:Rule49" type="connector" idref="#_x0000_s1052"/>
        <o:r id="V:Rule50" type="connector" idref="#_x0000_s1050"/>
        <o:r id="V:Rule51" type="connector" idref="#_x0000_s1077"/>
        <o:r id="V:Rule52" type="connector" idref="#_x0000_s1125"/>
        <o:r id="V:Rule53" type="connector" idref="#_x0000_s1072"/>
        <o:r id="V:Rule54" type="connector" idref="#_x0000_s1075"/>
        <o:r id="V:Rule55" type="connector" idref="#_x0000_s1174"/>
        <o:r id="V:Rule56" type="connector" idref="#_x0000_s1130"/>
        <o:r id="V:Rule57" type="connector" idref="#_x0000_s1129"/>
        <o:r id="V:Rule58" type="connector" idref="#_x0000_s1085"/>
        <o:r id="V:Rule59" type="connector" idref="#_x0000_s1120"/>
        <o:r id="V:Rule60" type="connector" idref="#_x0000_s1080"/>
        <o:r id="V:Rule61" type="connector" idref="#_x0000_s1131"/>
        <o:r id="V:Rule62" type="connector" idref="#_x0000_s1216"/>
        <o:r id="V:Rule63" type="connector" idref="#_x0000_s1070"/>
        <o:r id="V:Rule64" type="connector" idref="#_x0000_s1121"/>
        <o:r id="V:Rule65" type="connector" idref="#_x0000_s1069"/>
        <o:r id="V:Rule66" type="connector" idref="#_x0000_s1079"/>
        <o:r id="V:Rule67" type="connector" idref="#_x0000_s1175"/>
        <o:r id="V:Rule68" type="connector" idref="#_x0000_s1046"/>
        <o:r id="V:Rule69" type="connector" idref="#_x0000_s1171"/>
        <o:r id="V:Rule70" type="connector" idref="#_x0000_s1122"/>
        <o:r id="V:Rule71" type="connector" idref="#_x0000_s1219"/>
        <o:r id="V:Rule72" type="connector" idref="#_x0000_s1074"/>
        <o:r id="V:Rule73" type="connector" idref="#_x0000_s1127"/>
        <o:r id="V:Rule74" type="connector" idref="#_x0000_s1044"/>
        <o:r id="V:Rule75" type="connector" idref="#_x0000_s1123"/>
        <o:r id="V:Rule76" type="connector" idref="#_x0000_s1078"/>
        <o:r id="V:Rule77" type="connector" idref="#_x0000_s1126"/>
        <o:r id="V:Rule78" type="connector" idref="#_x0000_s1084"/>
        <o:r id="V:Rule79" type="connector" idref="#_x0000_s1128"/>
        <o:r id="V:Rule80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31D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43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431A7"/>
  </w:style>
  <w:style w:type="paragraph" w:styleId="a7">
    <w:name w:val="footer"/>
    <w:basedOn w:val="a"/>
    <w:link w:val="a8"/>
    <w:uiPriority w:val="99"/>
    <w:unhideWhenUsed/>
    <w:rsid w:val="00B43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431A7"/>
  </w:style>
  <w:style w:type="paragraph" w:styleId="a9">
    <w:name w:val="Document Map"/>
    <w:basedOn w:val="a"/>
    <w:link w:val="aa"/>
    <w:uiPriority w:val="99"/>
    <w:semiHidden/>
    <w:unhideWhenUsed/>
    <w:rsid w:val="00CC68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ผังเอกสาร อักขระ"/>
    <w:basedOn w:val="a0"/>
    <w:link w:val="a9"/>
    <w:uiPriority w:val="99"/>
    <w:semiHidden/>
    <w:rsid w:val="00CC68D7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D06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65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4B5C-5127-4502-A8C8-CE49202F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SVOA</dc:creator>
  <cp:lastModifiedBy>SVOA</cp:lastModifiedBy>
  <cp:revision>9</cp:revision>
  <cp:lastPrinted>2016-11-02T07:05:00Z</cp:lastPrinted>
  <dcterms:created xsi:type="dcterms:W3CDTF">2016-12-01T03:25:00Z</dcterms:created>
  <dcterms:modified xsi:type="dcterms:W3CDTF">2016-12-01T04:26:00Z</dcterms:modified>
</cp:coreProperties>
</file>